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555F5A" w14:textId="77777777" w:rsidR="00815711" w:rsidRPr="00452095" w:rsidRDefault="00815711">
      <w:pPr>
        <w:rPr>
          <w:sz w:val="6"/>
          <w:szCs w:val="6"/>
        </w:rPr>
      </w:pPr>
    </w:p>
    <w:tbl>
      <w:tblPr>
        <w:tblW w:w="4963" w:type="pct"/>
        <w:tblLook w:val="01E0" w:firstRow="1" w:lastRow="1" w:firstColumn="1" w:lastColumn="1" w:noHBand="0" w:noVBand="0"/>
      </w:tblPr>
      <w:tblGrid>
        <w:gridCol w:w="4820"/>
        <w:gridCol w:w="5423"/>
      </w:tblGrid>
      <w:tr w:rsidR="00452095" w14:paraId="5C0DF51A" w14:textId="77777777" w:rsidTr="00452095">
        <w:trPr>
          <w:cantSplit/>
          <w:trHeight w:val="397"/>
        </w:trPr>
        <w:tc>
          <w:tcPr>
            <w:tcW w:w="2353" w:type="pct"/>
            <w:hideMark/>
          </w:tcPr>
          <w:p w14:paraId="5F37E2AD" w14:textId="52FEE213" w:rsidR="00452095" w:rsidRPr="0011106A" w:rsidRDefault="00452095" w:rsidP="00C27E93">
            <w:pPr>
              <w:pStyle w:val="BgdV12P"/>
              <w:rPr>
                <w:lang w:val="fr-CH"/>
              </w:rPr>
            </w:pPr>
            <w:r w:rsidRPr="0011106A">
              <w:rPr>
                <w:lang w:val="fr-CH"/>
              </w:rPr>
              <w:t xml:space="preserve">Lettres contre l’oubli - </w:t>
            </w:r>
            <w:r w:rsidR="000746A4" w:rsidRPr="0011106A">
              <w:rPr>
                <w:lang w:val="fr-CH"/>
              </w:rPr>
              <w:t>Novembre</w:t>
            </w:r>
            <w:r w:rsidRPr="0011106A">
              <w:rPr>
                <w:lang w:val="fr-CH"/>
              </w:rPr>
              <w:t xml:space="preserve"> 202</w:t>
            </w:r>
            <w:r w:rsidR="000746A4" w:rsidRPr="0011106A">
              <w:rPr>
                <w:lang w:val="fr-CH"/>
              </w:rPr>
              <w:t>3</w:t>
            </w:r>
          </w:p>
        </w:tc>
        <w:tc>
          <w:tcPr>
            <w:tcW w:w="2647" w:type="pct"/>
            <w:hideMark/>
          </w:tcPr>
          <w:p w14:paraId="7DFFDEA9" w14:textId="1D212374" w:rsidR="00452095" w:rsidRPr="00452095" w:rsidRDefault="000746A4" w:rsidP="00452095">
            <w:pPr>
              <w:pStyle w:val="MonatJahr12P"/>
              <w:jc w:val="right"/>
              <w:rPr>
                <w:lang w:val="fr-CH"/>
              </w:rPr>
            </w:pPr>
            <w:r w:rsidRPr="0011106A">
              <w:rPr>
                <w:lang w:val="fr-CH"/>
              </w:rPr>
              <w:t>2</w:t>
            </w:r>
            <w:r w:rsidR="00452095" w:rsidRPr="0011106A">
              <w:rPr>
                <w:lang w:val="fr-CH"/>
              </w:rPr>
              <w:t xml:space="preserve"> Actions lettre: </w:t>
            </w:r>
            <w:r w:rsidRPr="00076C0C">
              <w:rPr>
                <w:b/>
                <w:bCs/>
                <w:highlight w:val="yellow"/>
                <w:u w:val="single"/>
                <w:lang w:val="fr-CH"/>
              </w:rPr>
              <w:t>bangladesh</w:t>
            </w:r>
            <w:r w:rsidR="00452095" w:rsidRPr="0011106A">
              <w:rPr>
                <w:lang w:val="fr-CH"/>
              </w:rPr>
              <w:t xml:space="preserve">, </w:t>
            </w:r>
            <w:r w:rsidR="0011106A" w:rsidRPr="0011106A">
              <w:rPr>
                <w:lang w:val="fr-CH"/>
              </w:rPr>
              <w:t>Azerbaïdjan</w:t>
            </w:r>
          </w:p>
        </w:tc>
      </w:tr>
    </w:tbl>
    <w:p w14:paraId="4BBC896F" w14:textId="77777777" w:rsidR="007C73C5" w:rsidRDefault="007C73C5"/>
    <w:tbl>
      <w:tblPr>
        <w:tblW w:w="4963" w:type="pct"/>
        <w:tblLook w:val="01E0" w:firstRow="1" w:lastRow="1" w:firstColumn="1" w:lastColumn="1" w:noHBand="0" w:noVBand="0"/>
      </w:tblPr>
      <w:tblGrid>
        <w:gridCol w:w="10243"/>
      </w:tblGrid>
      <w:tr w:rsidR="00272425" w:rsidRPr="00FB1255" w14:paraId="346379AC" w14:textId="77777777" w:rsidTr="00272425">
        <w:trPr>
          <w:trHeight w:val="80"/>
        </w:trPr>
        <w:tc>
          <w:tcPr>
            <w:tcW w:w="5000" w:type="pct"/>
            <w:vAlign w:val="bottom"/>
          </w:tcPr>
          <w:p w14:paraId="1AF14151" w14:textId="47E2A399" w:rsidR="00272425" w:rsidRPr="00272425" w:rsidRDefault="000746A4" w:rsidP="00B96CF0">
            <w:pPr>
              <w:pStyle w:val="TITELTHEMEN24P"/>
              <w:spacing w:after="80"/>
              <w:rPr>
                <w:highlight w:val="yellow"/>
              </w:rPr>
            </w:pPr>
            <w:r>
              <w:rPr>
                <w:sz w:val="28"/>
                <w:szCs w:val="28"/>
              </w:rPr>
              <w:t>Bangladesh</w:t>
            </w:r>
            <w:r w:rsidR="00272425" w:rsidRPr="00272425">
              <w:rPr>
                <w:sz w:val="28"/>
                <w:szCs w:val="28"/>
              </w:rPr>
              <w:t xml:space="preserve">: </w:t>
            </w:r>
            <w:r w:rsidR="00272425" w:rsidRPr="00272425">
              <w:rPr>
                <w:b w:val="0"/>
                <w:bCs/>
                <w:sz w:val="28"/>
                <w:szCs w:val="28"/>
              </w:rPr>
              <w:t>Action lettre pour</w:t>
            </w:r>
            <w:r w:rsidR="00272425" w:rsidRPr="00272425">
              <w:rPr>
                <w:sz w:val="28"/>
                <w:szCs w:val="28"/>
              </w:rPr>
              <w:t xml:space="preserve"> </w:t>
            </w:r>
            <w:r w:rsidR="0011106A" w:rsidRPr="0011106A">
              <w:rPr>
                <w:sz w:val="28"/>
                <w:szCs w:val="28"/>
              </w:rPr>
              <w:t>Shahnewaz Chowdhury</w:t>
            </w:r>
          </w:p>
        </w:tc>
      </w:tr>
      <w:tr w:rsidR="008A5FB4" w:rsidRPr="00FB1255" w14:paraId="0C02F1D4" w14:textId="77777777" w:rsidTr="00FC65A8">
        <w:trPr>
          <w:trHeight w:val="583"/>
        </w:trPr>
        <w:tc>
          <w:tcPr>
            <w:tcW w:w="5000" w:type="pct"/>
            <w:vAlign w:val="bottom"/>
          </w:tcPr>
          <w:p w14:paraId="673F8CA1" w14:textId="1A2FAAA9" w:rsidR="008A5FB4" w:rsidRPr="002C5975" w:rsidRDefault="002C5975" w:rsidP="00FC65A8">
            <w:pPr>
              <w:pStyle w:val="TITELTHEMEN24P"/>
            </w:pPr>
            <w:r w:rsidRPr="002C5975">
              <w:t xml:space="preserve">Accusé pour avoir partagé ses craintes pour l’environnement sur </w:t>
            </w:r>
            <w:r w:rsidR="003A24F8">
              <w:t>F</w:t>
            </w:r>
            <w:r w:rsidRPr="002C5975">
              <w:t>acebook</w:t>
            </w:r>
          </w:p>
        </w:tc>
      </w:tr>
    </w:tbl>
    <w:p w14:paraId="276F6DAA" w14:textId="77777777" w:rsidR="00C3065F" w:rsidRPr="00C3065F" w:rsidRDefault="00C3065F">
      <w:pPr>
        <w:rPr>
          <w:lang w:val="it-CH" w:eastAsia="de-CH"/>
        </w:rPr>
      </w:pPr>
    </w:p>
    <w:tbl>
      <w:tblPr>
        <w:tblW w:w="4963" w:type="pct"/>
        <w:tblLayout w:type="fixed"/>
        <w:tblLook w:val="01E0" w:firstRow="1" w:lastRow="1" w:firstColumn="1" w:lastColumn="1" w:noHBand="0" w:noVBand="0"/>
      </w:tblPr>
      <w:tblGrid>
        <w:gridCol w:w="10243"/>
      </w:tblGrid>
      <w:tr w:rsidR="008C3926" w:rsidRPr="00EF4B31" w14:paraId="67F5D5C5" w14:textId="77777777">
        <w:trPr>
          <w:cantSplit/>
        </w:trPr>
        <w:tc>
          <w:tcPr>
            <w:tcW w:w="5000" w:type="pct"/>
            <w:noWrap/>
          </w:tcPr>
          <w:p w14:paraId="164A8F29" w14:textId="0DDF8F28" w:rsidR="000746A4" w:rsidRDefault="000746A4" w:rsidP="00E66D58">
            <w:pPr>
              <w:pStyle w:val="Fallbeschrieb"/>
              <w:spacing w:after="80"/>
            </w:pPr>
            <w:r>
              <w:t xml:space="preserve">Shahnewaz Chowdhury, ingénieur et défenseur des droits humains, s’est servi de Facebook pour exprimer ses préoccupations relatives aux répercussions potentielles de l’installation d’une nouvelle centrale électrique à charbon </w:t>
            </w:r>
            <w:r w:rsidR="00667241">
              <w:t xml:space="preserve">sur </w:t>
            </w:r>
            <w:r>
              <w:t>son village.</w:t>
            </w:r>
          </w:p>
          <w:p w14:paraId="4562C514" w14:textId="767F2EDE" w:rsidR="000746A4" w:rsidRDefault="000746A4" w:rsidP="00E66D58">
            <w:pPr>
              <w:pStyle w:val="Fallbeschrieb"/>
              <w:spacing w:after="80"/>
            </w:pPr>
            <w:r>
              <w:t>Le 26 mai 2021, une tempête a balayé le village de Shahnewaz, Banshkhali,</w:t>
            </w:r>
            <w:r w:rsidR="00667241">
              <w:t xml:space="preserve"> et a détruit</w:t>
            </w:r>
            <w:r>
              <w:t xml:space="preserve"> des maisons. Préoccupé par les répercussions de projets dangereux pour l’environnement comme celui de la nouvelle centrale électrique, qui, selon lui, contribuait à une augmentation des risques de raz-de-marée, Shahnewaz a partagé ses craintes sur Facebook. Il a encouragé les jeunes à faire entendre leur voix en écrivant: «La jeunesse de Banshkhali doit résister à l’injustice et soutenir le progrès en prenant courageusement la plume.»</w:t>
            </w:r>
            <w:r w:rsidR="000C1073">
              <w:t xml:space="preserve"> </w:t>
            </w:r>
          </w:p>
          <w:p w14:paraId="77765886" w14:textId="1E9CBCB0" w:rsidR="007A229C" w:rsidRDefault="000746A4" w:rsidP="00E66D58">
            <w:pPr>
              <w:pStyle w:val="Fallbeschrieb"/>
              <w:spacing w:after="80"/>
            </w:pPr>
            <w:r>
              <w:t xml:space="preserve">Le lendemain, l’entreprise gérant la centrale électrique a engagé des poursuites à l’encontre de Shahnewaz, l’accusant d’avoir diffusé de fausses informations. </w:t>
            </w:r>
            <w:r w:rsidR="00667241">
              <w:t>I</w:t>
            </w:r>
            <w:r>
              <w:t xml:space="preserve">l a été arrêté </w:t>
            </w:r>
            <w:r w:rsidR="00667241">
              <w:t xml:space="preserve">le 28 mai 2021 </w:t>
            </w:r>
            <w:r>
              <w:t xml:space="preserve">par la police pour sa publication sur Facebook, au titre de la </w:t>
            </w:r>
            <w:r w:rsidR="00667241">
              <w:t>l</w:t>
            </w:r>
            <w:r>
              <w:t>oi bangladaise relative à la sécurité numérique, dont les dispositions sont oppressives. Il a été détenu 80 jours dans des conditions inhumaines</w:t>
            </w:r>
            <w:r w:rsidR="00667241">
              <w:t>,</w:t>
            </w:r>
            <w:r>
              <w:t xml:space="preserve"> sans </w:t>
            </w:r>
            <w:r w:rsidR="00667241">
              <w:t xml:space="preserve">avoir eu de </w:t>
            </w:r>
            <w:r>
              <w:t xml:space="preserve">jugement. Il a été libéré sous caution le 16 août 2021 mais, s’il est déclaré coupable, il encourt une longue peine </w:t>
            </w:r>
            <w:r w:rsidR="00667241">
              <w:t>de prison.</w:t>
            </w:r>
            <w:r w:rsidR="000C1073">
              <w:t xml:space="preserve"> </w:t>
            </w:r>
          </w:p>
          <w:p w14:paraId="5C6BC521" w14:textId="48EAF7F5" w:rsidR="000746A4" w:rsidRDefault="000746A4" w:rsidP="00E66D58">
            <w:pPr>
              <w:pStyle w:val="Fallbeschrieb"/>
              <w:spacing w:after="80"/>
            </w:pPr>
            <w:r>
              <w:t xml:space="preserve">Le 27 mai 2021, le tribunal des affaires numériques de Chittagong a monté de toutes pièces des accusations contre Shahnewaz au titre de la </w:t>
            </w:r>
            <w:r w:rsidR="00667241">
              <w:t>l</w:t>
            </w:r>
            <w:r>
              <w:t xml:space="preserve">oi relative à la sécurité numérique. </w:t>
            </w:r>
            <w:r w:rsidR="007A229C">
              <w:t>En 2022</w:t>
            </w:r>
            <w:r>
              <w:t>, Shahnewaz a déposé un recours auprès de la Haute Cour de la Cour suprême pour demander l’annulation de la décision du tribunal des affaires numériques.</w:t>
            </w:r>
            <w:r w:rsidR="00076C0C">
              <w:t xml:space="preserve"> </w:t>
            </w:r>
            <w:r w:rsidR="00076C0C" w:rsidRPr="00076C0C">
              <w:t>Cependant, s’il est reconnu coupable, il risque 10 ans de prison.</w:t>
            </w:r>
          </w:p>
          <w:p w14:paraId="2D7675B4" w14:textId="5EA569CF" w:rsidR="000746A4" w:rsidRPr="00E66D58" w:rsidRDefault="007A229C" w:rsidP="00E66D58">
            <w:pPr>
              <w:pStyle w:val="Fallbeschrieb"/>
              <w:spacing w:after="80"/>
            </w:pPr>
            <w:r>
              <w:t>L’</w:t>
            </w:r>
            <w:r w:rsidR="000746A4">
              <w:t xml:space="preserve">affaire a été reprise par la Haute Cour qui a ordonné le 9 août 2023 des mesures provisoires en vue de suspendre la procédure engagée par le tribunal des affaires numériques dans </w:t>
            </w:r>
            <w:r w:rsidR="000746A4" w:rsidRPr="00E66D58">
              <w:t>l’attente de sa décision. L’accusation a formé un recours auprès de la Division d’appel pour contester ces mesures. Le 14 août 2023, la Division d’appel a confirmé ces mesures provisoires et a ordonné que l’affaire soit traitée par la division de la Haute Cour.</w:t>
            </w:r>
          </w:p>
          <w:p w14:paraId="0F0CAD8C" w14:textId="57490774" w:rsidR="007A229C" w:rsidRPr="00E66D58" w:rsidRDefault="000746A4" w:rsidP="00E66D58">
            <w:pPr>
              <w:pStyle w:val="Fallbeschrieb"/>
              <w:spacing w:after="80"/>
            </w:pPr>
            <w:r w:rsidRPr="00E66D58">
              <w:t xml:space="preserve">Le 7 août 2023, le gouvernement a déclaré que la </w:t>
            </w:r>
            <w:r w:rsidR="00667241">
              <w:t>l</w:t>
            </w:r>
            <w:r w:rsidRPr="00E66D58">
              <w:t xml:space="preserve">oi relative à la sécurité numérique serait abrogée mais les poursuites engagées au titre de cette loi seront maintenues avec l’introduction de la nouvelle loi sur la cybersécurité. </w:t>
            </w:r>
          </w:p>
          <w:p w14:paraId="1B5005A9" w14:textId="3BB15788" w:rsidR="008C3926" w:rsidRPr="00076C0C" w:rsidRDefault="007A229C" w:rsidP="00E66D58">
            <w:pPr>
              <w:pStyle w:val="Fallbeschrieb"/>
              <w:spacing w:after="80"/>
              <w:rPr>
                <w:b/>
                <w:bCs/>
              </w:rPr>
            </w:pPr>
            <w:r w:rsidRPr="00076C0C">
              <w:rPr>
                <w:b/>
                <w:bCs/>
              </w:rPr>
              <w:t xml:space="preserve">Il faut </w:t>
            </w:r>
            <w:r w:rsidR="000746A4" w:rsidRPr="00076C0C">
              <w:rPr>
                <w:b/>
                <w:bCs/>
              </w:rPr>
              <w:t xml:space="preserve">exiger l’abandon des charges retenues contre Shahnewaz, mais aussi contre toutes les personnes poursuivies au titre de la </w:t>
            </w:r>
            <w:r w:rsidR="00667241">
              <w:rPr>
                <w:b/>
                <w:bCs/>
              </w:rPr>
              <w:t>l</w:t>
            </w:r>
            <w:r w:rsidR="000746A4" w:rsidRPr="00076C0C">
              <w:rPr>
                <w:b/>
                <w:bCs/>
              </w:rPr>
              <w:t>oi relative à la sécurité numérique</w:t>
            </w:r>
            <w:r w:rsidR="00667241">
              <w:rPr>
                <w:b/>
                <w:bCs/>
              </w:rPr>
              <w:t>, alors</w:t>
            </w:r>
            <w:r w:rsidR="000746A4" w:rsidRPr="00076C0C">
              <w:rPr>
                <w:b/>
                <w:bCs/>
              </w:rPr>
              <w:t xml:space="preserve"> qu</w:t>
            </w:r>
            <w:r w:rsidR="00667241">
              <w:rPr>
                <w:b/>
                <w:bCs/>
              </w:rPr>
              <w:t>’elles</w:t>
            </w:r>
            <w:r w:rsidR="000746A4" w:rsidRPr="00076C0C">
              <w:rPr>
                <w:b/>
                <w:bCs/>
              </w:rPr>
              <w:t xml:space="preserve"> n’ont fait qu’exercer leur droit à la liberté d’expression.</w:t>
            </w:r>
          </w:p>
        </w:tc>
      </w:tr>
    </w:tbl>
    <w:p w14:paraId="55CC9F62" w14:textId="77777777" w:rsidR="00276417" w:rsidRDefault="00276417" w:rsidP="008A5FB4"/>
    <w:tbl>
      <w:tblPr>
        <w:tblW w:w="4950" w:type="pct"/>
        <w:tblLook w:val="01E0" w:firstRow="1" w:lastRow="1" w:firstColumn="1" w:lastColumn="1" w:noHBand="0" w:noVBand="0"/>
      </w:tblPr>
      <w:tblGrid>
        <w:gridCol w:w="10216"/>
      </w:tblGrid>
      <w:tr w:rsidR="000A3BB7" w14:paraId="4EB76330" w14:textId="77777777" w:rsidTr="00D86E1D">
        <w:tc>
          <w:tcPr>
            <w:tcW w:w="5000" w:type="pct"/>
            <w:tcBorders>
              <w:top w:val="nil"/>
              <w:bottom w:val="nil"/>
              <w:right w:val="nil"/>
            </w:tcBorders>
            <w:hideMark/>
          </w:tcPr>
          <w:p w14:paraId="6F5944F5" w14:textId="0CDA8428" w:rsidR="000A3BB7" w:rsidRDefault="00373E30">
            <w:pPr>
              <w:pStyle w:val="BriefvorschlagundForderungen"/>
              <w:rPr>
                <w:rFonts w:ascii="Arial Narrow" w:hAnsi="Arial Narrow"/>
              </w:rPr>
            </w:pPr>
            <w:r w:rsidRPr="00B96CF0">
              <w:rPr>
                <w:rFonts w:ascii="Arial Narrow" w:hAnsi="Arial Narrow"/>
                <w:caps w:val="0"/>
                <w:sz w:val="24"/>
                <w:szCs w:val="24"/>
                <w:lang w:val="fr-FR"/>
              </w:rPr>
              <w:t xml:space="preserve">PASSEZ À L’ACTION </w:t>
            </w:r>
            <w:r w:rsidRPr="002E72C9">
              <w:rPr>
                <w:rFonts w:ascii="Arial Narrow" w:hAnsi="Arial Narrow"/>
                <w:caps w:val="0"/>
                <w:sz w:val="24"/>
                <w:szCs w:val="24"/>
                <w:lang w:val="fr-FR"/>
              </w:rPr>
              <w:t>: D</w:t>
            </w:r>
            <w:r>
              <w:rPr>
                <w:rFonts w:ascii="Arial Narrow" w:hAnsi="Arial Narrow"/>
                <w:caps w:val="0"/>
                <w:sz w:val="24"/>
                <w:szCs w:val="24"/>
                <w:lang w:val="fr-FR"/>
              </w:rPr>
              <w:t>É</w:t>
            </w:r>
            <w:r w:rsidRPr="002E72C9">
              <w:rPr>
                <w:rFonts w:ascii="Arial Narrow" w:hAnsi="Arial Narrow"/>
                <w:caps w:val="0"/>
                <w:sz w:val="24"/>
                <w:szCs w:val="24"/>
                <w:lang w:val="fr-FR"/>
              </w:rPr>
              <w:t>FENDEZ LES DROITS DE</w:t>
            </w:r>
            <w:r>
              <w:rPr>
                <w:rFonts w:ascii="Arial Narrow" w:hAnsi="Arial Narrow"/>
                <w:caps w:val="0"/>
                <w:sz w:val="24"/>
                <w:szCs w:val="24"/>
                <w:lang w:val="fr-FR"/>
              </w:rPr>
              <w:t xml:space="preserve"> </w:t>
            </w:r>
            <w:r w:rsidR="000A3BB7" w:rsidRPr="00BC2AF7">
              <w:rPr>
                <w:rFonts w:ascii="Arial Narrow" w:hAnsi="Arial Narrow"/>
                <w:sz w:val="24"/>
                <w:szCs w:val="24"/>
                <w:lang w:val="fr-FR"/>
              </w:rPr>
              <w:t>Shahnewaz Chowdhury</w:t>
            </w:r>
            <w:r w:rsidR="000A3BB7">
              <w:rPr>
                <w:rFonts w:ascii="Arial Narrow" w:hAnsi="Arial Narrow"/>
                <w:sz w:val="24"/>
                <w:szCs w:val="24"/>
                <w:lang w:val="fr-FR"/>
              </w:rPr>
              <w:t xml:space="preserve"> !</w:t>
            </w:r>
          </w:p>
        </w:tc>
      </w:tr>
    </w:tbl>
    <w:p w14:paraId="6C650FC3" w14:textId="77777777" w:rsidR="000A3BB7" w:rsidRPr="000A3BB7" w:rsidRDefault="000A3BB7" w:rsidP="000A3BB7">
      <w:pPr>
        <w:rPr>
          <w:sz w:val="10"/>
          <w:szCs w:val="10"/>
        </w:rPr>
      </w:pPr>
    </w:p>
    <w:tbl>
      <w:tblPr>
        <w:tblW w:w="5085" w:type="pct"/>
        <w:tblInd w:w="-5" w:type="dxa"/>
        <w:tblLook w:val="01E0" w:firstRow="1" w:lastRow="1" w:firstColumn="1" w:lastColumn="1" w:noHBand="0" w:noVBand="0"/>
      </w:tblPr>
      <w:tblGrid>
        <w:gridCol w:w="350"/>
        <w:gridCol w:w="4754"/>
        <w:gridCol w:w="5385"/>
      </w:tblGrid>
      <w:tr w:rsidR="000A3BB7" w14:paraId="6420E34D" w14:textId="77777777" w:rsidTr="00C3065F">
        <w:tc>
          <w:tcPr>
            <w:tcW w:w="167" w:type="pct"/>
            <w:tcBorders>
              <w:top w:val="nil"/>
              <w:left w:val="single" w:sz="4" w:space="0" w:color="auto"/>
              <w:bottom w:val="nil"/>
              <w:right w:val="nil"/>
            </w:tcBorders>
            <w:hideMark/>
          </w:tcPr>
          <w:p w14:paraId="7C1A982F" w14:textId="77777777" w:rsidR="000A3BB7" w:rsidRDefault="000A3BB7">
            <w:pPr>
              <w:pStyle w:val="BitteschreibenSie"/>
            </w:pPr>
            <w:r>
              <w:rPr>
                <w:b/>
                <w:bCs/>
                <w:sz w:val="22"/>
                <w:szCs w:val="22"/>
              </w:rPr>
              <w:t>■</w:t>
            </w:r>
          </w:p>
        </w:tc>
        <w:tc>
          <w:tcPr>
            <w:tcW w:w="4833" w:type="pct"/>
            <w:gridSpan w:val="2"/>
            <w:hideMark/>
          </w:tcPr>
          <w:p w14:paraId="5351A5CA" w14:textId="77777777" w:rsidR="000A3BB7" w:rsidRDefault="000A3BB7" w:rsidP="000A3BB7">
            <w:pPr>
              <w:pStyle w:val="Fallbeschrieb"/>
            </w:pPr>
            <w:r w:rsidRPr="00272425">
              <w:rPr>
                <w:b/>
                <w:bCs/>
              </w:rPr>
              <w:t>Veuillez écrire une lettre courtoise</w:t>
            </w:r>
            <w:r w:rsidRPr="00EF4B31">
              <w:t xml:space="preserve"> en </w:t>
            </w:r>
            <w:r>
              <w:t>a</w:t>
            </w:r>
            <w:r w:rsidRPr="000C1073">
              <w:t>nglais, bengali</w:t>
            </w:r>
            <w:r w:rsidRPr="00EF4B31">
              <w:t xml:space="preserve"> ou français </w:t>
            </w:r>
            <w:r w:rsidRPr="000C1073">
              <w:rPr>
                <w:b/>
                <w:bCs/>
              </w:rPr>
              <w:t>à la Première ministre Sheikh Hasina</w:t>
            </w:r>
            <w:r>
              <w:t>. Exhortez-la à:</w:t>
            </w:r>
          </w:p>
          <w:p w14:paraId="7E521EAE" w14:textId="18C627CF" w:rsidR="000A3BB7" w:rsidRDefault="000A3BB7" w:rsidP="000A3BB7">
            <w:pPr>
              <w:pStyle w:val="Fallbeschrieb"/>
              <w:numPr>
                <w:ilvl w:val="0"/>
                <w:numId w:val="6"/>
              </w:numPr>
              <w:ind w:left="255" w:hanging="255"/>
            </w:pPr>
            <w:r>
              <w:t xml:space="preserve">abandonner toutes les charges retenues contre Shahnewaz Chowdhury et </w:t>
            </w:r>
            <w:r w:rsidR="00667241">
              <w:t>ordonner sa</w:t>
            </w:r>
            <w:r>
              <w:t xml:space="preserve"> libération immédiate;</w:t>
            </w:r>
          </w:p>
          <w:p w14:paraId="2F6FF36C" w14:textId="4E78F85D" w:rsidR="000A3BB7" w:rsidRDefault="000A3BB7" w:rsidP="000A3BB7">
            <w:pPr>
              <w:pStyle w:val="Fallbeschrieb"/>
              <w:numPr>
                <w:ilvl w:val="0"/>
                <w:numId w:val="6"/>
              </w:numPr>
              <w:ind w:left="255" w:hanging="255"/>
            </w:pPr>
            <w:r>
              <w:t xml:space="preserve">abandonner toutes les charges retenues contre les autres personnes détenues, poursuivies ou arrêtées au titre de la </w:t>
            </w:r>
            <w:r w:rsidR="00667241">
              <w:t>l</w:t>
            </w:r>
            <w:r>
              <w:t>oi relative à la sécurité numérique alors qu’elles n’ont fait qu’exercer leur droit à la liberté d'expression;</w:t>
            </w:r>
          </w:p>
          <w:p w14:paraId="0AF72542" w14:textId="418750BE" w:rsidR="000A3BB7" w:rsidRDefault="000A3BB7" w:rsidP="000A3BB7">
            <w:pPr>
              <w:pStyle w:val="Fallbeschrieb"/>
              <w:numPr>
                <w:ilvl w:val="0"/>
                <w:numId w:val="6"/>
              </w:numPr>
              <w:ind w:left="255" w:hanging="255"/>
            </w:pPr>
            <w:r>
              <w:t xml:space="preserve">veiller à ce que la </w:t>
            </w:r>
            <w:r w:rsidR="00667241">
              <w:t>l</w:t>
            </w:r>
            <w:r>
              <w:t>oi relative à la cybersécurité</w:t>
            </w:r>
            <w:r w:rsidR="00667241">
              <w:t>,</w:t>
            </w:r>
            <w:r>
              <w:t xml:space="preserve"> qui remplace la </w:t>
            </w:r>
            <w:r w:rsidR="00667241">
              <w:t>l</w:t>
            </w:r>
            <w:r>
              <w:t>oi relative à la sécurité numérique soit conforme aux normes internationales;</w:t>
            </w:r>
          </w:p>
          <w:p w14:paraId="234D3617" w14:textId="3BA1AF44" w:rsidR="000A3BB7" w:rsidRDefault="000A3BB7" w:rsidP="000A3BB7">
            <w:pPr>
              <w:pStyle w:val="Fallbeschrieb"/>
              <w:numPr>
                <w:ilvl w:val="0"/>
                <w:numId w:val="6"/>
              </w:numPr>
              <w:ind w:left="255" w:hanging="255"/>
            </w:pPr>
            <w:r>
              <w:t xml:space="preserve">s’acquitter de </w:t>
            </w:r>
            <w:r w:rsidR="00667241">
              <w:t>ses</w:t>
            </w:r>
            <w:r>
              <w:t xml:space="preserve"> obligation</w:t>
            </w:r>
            <w:r w:rsidR="00667241">
              <w:t>s</w:t>
            </w:r>
            <w:r>
              <w:t xml:space="preserve"> de protéger le droit à la liberté d’expression garanti par la Constitution du pays et par le Pacte international relatif aux droits civils et politiques (PIDCP).</w:t>
            </w:r>
          </w:p>
        </w:tc>
      </w:tr>
      <w:tr w:rsidR="000A3BB7" w14:paraId="79D778EA" w14:textId="77777777" w:rsidTr="00C3065F">
        <w:tc>
          <w:tcPr>
            <w:tcW w:w="167" w:type="pct"/>
            <w:tcBorders>
              <w:top w:val="nil"/>
              <w:left w:val="single" w:sz="4" w:space="0" w:color="auto"/>
              <w:bottom w:val="nil"/>
              <w:right w:val="nil"/>
            </w:tcBorders>
          </w:tcPr>
          <w:p w14:paraId="4AE03992" w14:textId="77777777" w:rsidR="000A3BB7" w:rsidRDefault="000A3BB7">
            <w:pPr>
              <w:pStyle w:val="BitteschreibenSie"/>
              <w:rPr>
                <w:sz w:val="20"/>
                <w:szCs w:val="20"/>
              </w:rPr>
            </w:pPr>
          </w:p>
        </w:tc>
        <w:tc>
          <w:tcPr>
            <w:tcW w:w="4833" w:type="pct"/>
            <w:gridSpan w:val="2"/>
            <w:hideMark/>
          </w:tcPr>
          <w:p w14:paraId="170D71E7" w14:textId="35DB699A" w:rsidR="000A3BB7" w:rsidRDefault="000A3BB7">
            <w:pPr>
              <w:pStyle w:val="BitteschreibenSie"/>
              <w:spacing w:before="60" w:after="60"/>
              <w:ind w:left="-28"/>
              <w:rPr>
                <w:highlight w:val="yellow"/>
              </w:rPr>
            </w:pPr>
            <w:r>
              <w:rPr>
                <w:bCs/>
              </w:rPr>
              <w:sym w:font="Wingdings" w:char="F0E0"/>
            </w:r>
            <w:r>
              <w:rPr>
                <w:bCs/>
              </w:rPr>
              <w:t xml:space="preserve"> </w:t>
            </w:r>
            <w:r>
              <w:rPr>
                <w:b/>
              </w:rPr>
              <w:t>Formule d’appel</w:t>
            </w:r>
            <w:r>
              <w:t xml:space="preserve"> : </w:t>
            </w:r>
            <w:r w:rsidRPr="000C1073">
              <w:t>Honourable Prime Minister, / Madame la Première ministre,</w:t>
            </w:r>
          </w:p>
        </w:tc>
      </w:tr>
      <w:tr w:rsidR="000A3BB7" w14:paraId="47B806C9" w14:textId="77777777" w:rsidTr="00C3065F">
        <w:tc>
          <w:tcPr>
            <w:tcW w:w="167" w:type="pct"/>
            <w:tcBorders>
              <w:top w:val="nil"/>
              <w:left w:val="single" w:sz="4" w:space="0" w:color="auto"/>
              <w:bottom w:val="nil"/>
              <w:right w:val="nil"/>
            </w:tcBorders>
          </w:tcPr>
          <w:p w14:paraId="61ACD2C7" w14:textId="7049FA3F" w:rsidR="000A3BB7" w:rsidRPr="00C3065F" w:rsidRDefault="000A3BB7">
            <w:pPr>
              <w:pStyle w:val="BitteschreibenSie"/>
              <w:rPr>
                <w:sz w:val="20"/>
                <w:szCs w:val="20"/>
              </w:rPr>
            </w:pPr>
          </w:p>
        </w:tc>
        <w:tc>
          <w:tcPr>
            <w:tcW w:w="4833" w:type="pct"/>
            <w:gridSpan w:val="2"/>
            <w:hideMark/>
          </w:tcPr>
          <w:p w14:paraId="3E1F0964" w14:textId="5FC3A97D" w:rsidR="000A3BB7" w:rsidRPr="00C3065F" w:rsidRDefault="000A3BB7">
            <w:pPr>
              <w:pStyle w:val="BitteschreibenSie"/>
              <w:ind w:left="-28"/>
            </w:pPr>
            <w:r w:rsidRPr="00C3065F">
              <w:rPr>
                <w:bCs/>
              </w:rPr>
              <w:sym w:font="Wingdings" w:char="F0E0"/>
            </w:r>
            <w:r w:rsidRPr="00C3065F">
              <w:rPr>
                <w:bCs/>
              </w:rPr>
              <w:t xml:space="preserve"> </w:t>
            </w:r>
            <w:r w:rsidRPr="00C3065F">
              <w:rPr>
                <w:b/>
              </w:rPr>
              <w:t>Modèle de lettre en français</w:t>
            </w:r>
            <w:r w:rsidRPr="00C3065F">
              <w:t xml:space="preserve"> </w:t>
            </w:r>
            <w:r w:rsidRPr="00C3065F">
              <w:rPr>
                <w:b/>
              </w:rPr>
              <w:t>à la page 3.</w:t>
            </w:r>
          </w:p>
        </w:tc>
      </w:tr>
      <w:tr w:rsidR="000A3BB7" w14:paraId="5A9A1A3B" w14:textId="77777777" w:rsidTr="00C3065F">
        <w:tc>
          <w:tcPr>
            <w:tcW w:w="167" w:type="pct"/>
            <w:tcBorders>
              <w:top w:val="nil"/>
              <w:left w:val="single" w:sz="4" w:space="0" w:color="auto"/>
              <w:bottom w:val="nil"/>
              <w:right w:val="nil"/>
            </w:tcBorders>
          </w:tcPr>
          <w:p w14:paraId="79E93577" w14:textId="77777777" w:rsidR="000A3BB7" w:rsidRDefault="000A3BB7">
            <w:pPr>
              <w:pStyle w:val="BitteschreibenSie"/>
              <w:rPr>
                <w:sz w:val="20"/>
                <w:szCs w:val="20"/>
              </w:rPr>
            </w:pPr>
          </w:p>
        </w:tc>
        <w:tc>
          <w:tcPr>
            <w:tcW w:w="4833" w:type="pct"/>
            <w:gridSpan w:val="2"/>
            <w:hideMark/>
          </w:tcPr>
          <w:p w14:paraId="02B51E61" w14:textId="77777777" w:rsidR="000A3BB7" w:rsidRDefault="000A3BB7">
            <w:pPr>
              <w:tabs>
                <w:tab w:val="left" w:pos="6085"/>
              </w:tabs>
              <w:spacing w:before="60"/>
              <w:ind w:left="-28"/>
            </w:pPr>
            <w:r>
              <w:rPr>
                <w:bCs/>
              </w:rPr>
              <w:sym w:font="Wingdings" w:char="F0E0"/>
            </w:r>
            <w:r>
              <w:rPr>
                <w:bCs/>
              </w:rPr>
              <w:t xml:space="preserve"> </w:t>
            </w:r>
            <w:r>
              <w:t xml:space="preserve">Un </w:t>
            </w:r>
            <w:r>
              <w:rPr>
                <w:b/>
              </w:rPr>
              <w:t xml:space="preserve">modèle de </w:t>
            </w:r>
            <w:r w:rsidRPr="000A3BB7">
              <w:rPr>
                <w:b/>
              </w:rPr>
              <w:t>lettre en anglais</w:t>
            </w:r>
            <w:r w:rsidRPr="000A3BB7">
              <w:t xml:space="preserve"> est</w:t>
            </w:r>
            <w:r>
              <w:t xml:space="preserve"> à disposition </w:t>
            </w:r>
            <w:r>
              <w:rPr>
                <w:b/>
              </w:rPr>
              <w:t xml:space="preserve">sur </w:t>
            </w:r>
            <w:r>
              <w:t xml:space="preserve"> </w:t>
            </w:r>
            <w:hyperlink r:id="rId7" w:history="1">
              <w:r>
                <w:rPr>
                  <w:rStyle w:val="Hyperlink"/>
                </w:rPr>
                <w:t>www.amnesty.ch</w:t>
              </w:r>
            </w:hyperlink>
            <w:r>
              <w:t xml:space="preserve"> : </w:t>
            </w:r>
          </w:p>
          <w:p w14:paraId="795B245C" w14:textId="52A77579" w:rsidR="000A3BB7" w:rsidRPr="003338CF" w:rsidRDefault="003338CF">
            <w:pPr>
              <w:pStyle w:val="BitteschreibenSie"/>
              <w:ind w:left="255"/>
              <w:rPr>
                <w:sz w:val="16"/>
                <w:szCs w:val="16"/>
              </w:rPr>
            </w:pPr>
            <w:hyperlink r:id="rId8" w:history="1">
              <w:r w:rsidRPr="003338CF">
                <w:rPr>
                  <w:rStyle w:val="Hyperlink"/>
                  <w:sz w:val="16"/>
                  <w:szCs w:val="16"/>
                </w:rPr>
                <w:t>https://www.amnesty.ch/fr/pays/asie-pacifique/bangladesh/docs/2023/action-lettre-pour-un-defenseur-des-droits-humains-accuse</w:t>
              </w:r>
            </w:hyperlink>
            <w:r w:rsidRPr="003338CF">
              <w:rPr>
                <w:sz w:val="16"/>
                <w:szCs w:val="16"/>
              </w:rPr>
              <w:t xml:space="preserve"> </w:t>
            </w:r>
          </w:p>
          <w:p w14:paraId="388ED54F" w14:textId="1F2D6A7F" w:rsidR="000A3BB7" w:rsidRDefault="000A3BB7">
            <w:pPr>
              <w:pStyle w:val="BitteschreibenSie"/>
              <w:ind w:left="255"/>
            </w:pPr>
            <w:r>
              <w:t>Ou mettez les mots clés pour la recherche:</w:t>
            </w:r>
            <w:r>
              <w:rPr>
                <w:sz w:val="28"/>
                <w:szCs w:val="28"/>
              </w:rPr>
              <w:sym w:font="Webdings" w:char="F04C"/>
            </w:r>
            <w:r>
              <w:t xml:space="preserve">le </w:t>
            </w:r>
            <w:r>
              <w:rPr>
                <w:b/>
                <w:bCs/>
              </w:rPr>
              <w:t>titre</w:t>
            </w:r>
            <w:r>
              <w:t xml:space="preserve"> de cet article ou le </w:t>
            </w:r>
            <w:r>
              <w:rPr>
                <w:b/>
                <w:bCs/>
              </w:rPr>
              <w:t>nom de la personne</w:t>
            </w:r>
          </w:p>
        </w:tc>
      </w:tr>
      <w:tr w:rsidR="000A3BB7" w14:paraId="6435BAD1" w14:textId="77777777" w:rsidTr="00C3065F">
        <w:tc>
          <w:tcPr>
            <w:tcW w:w="167" w:type="pct"/>
            <w:tcBorders>
              <w:top w:val="nil"/>
              <w:left w:val="single" w:sz="4" w:space="0" w:color="auto"/>
              <w:bottom w:val="nil"/>
              <w:right w:val="nil"/>
            </w:tcBorders>
          </w:tcPr>
          <w:p w14:paraId="64ED1DCD" w14:textId="77777777" w:rsidR="000A3BB7" w:rsidRDefault="000A3BB7">
            <w:pPr>
              <w:pStyle w:val="BitteschreibenSie"/>
              <w:rPr>
                <w:sz w:val="20"/>
                <w:szCs w:val="20"/>
              </w:rPr>
            </w:pPr>
          </w:p>
        </w:tc>
        <w:tc>
          <w:tcPr>
            <w:tcW w:w="4833" w:type="pct"/>
            <w:gridSpan w:val="2"/>
            <w:hideMark/>
          </w:tcPr>
          <w:p w14:paraId="779D2F8A" w14:textId="106B6FCF" w:rsidR="000A3BB7" w:rsidRDefault="000A3BB7" w:rsidP="001F1A6A">
            <w:pPr>
              <w:tabs>
                <w:tab w:val="left" w:pos="6085"/>
              </w:tabs>
              <w:spacing w:before="80"/>
              <w:ind w:left="-28"/>
              <w:rPr>
                <w:bCs/>
              </w:rPr>
            </w:pPr>
            <w:r>
              <w:rPr>
                <w:bCs/>
              </w:rPr>
              <w:sym w:font="Wingdings" w:char="F0E0"/>
            </w:r>
            <w:r>
              <w:rPr>
                <w:bCs/>
              </w:rPr>
              <w:t xml:space="preserve"> </w:t>
            </w:r>
            <w:r>
              <w:rPr>
                <w:b/>
              </w:rPr>
              <w:t xml:space="preserve">Frais d’envoi: </w:t>
            </w:r>
            <w:r>
              <w:t>CHF 2.30</w:t>
            </w:r>
          </w:p>
        </w:tc>
      </w:tr>
      <w:tr w:rsidR="000A3BB7" w14:paraId="04C335A3" w14:textId="77777777" w:rsidTr="00C3065F">
        <w:tc>
          <w:tcPr>
            <w:tcW w:w="167" w:type="pct"/>
            <w:tcBorders>
              <w:top w:val="nil"/>
              <w:left w:val="single" w:sz="4" w:space="0" w:color="auto"/>
              <w:bottom w:val="nil"/>
              <w:right w:val="nil"/>
            </w:tcBorders>
          </w:tcPr>
          <w:p w14:paraId="752366C6" w14:textId="77777777" w:rsidR="000A3BB7" w:rsidRPr="000A3BB7" w:rsidRDefault="000A3BB7" w:rsidP="000A3BB7"/>
        </w:tc>
        <w:tc>
          <w:tcPr>
            <w:tcW w:w="4833" w:type="pct"/>
            <w:gridSpan w:val="2"/>
          </w:tcPr>
          <w:p w14:paraId="6A2ABDE0" w14:textId="77777777" w:rsidR="000A3BB7" w:rsidRPr="000A3BB7" w:rsidRDefault="000A3BB7" w:rsidP="000A3BB7"/>
        </w:tc>
      </w:tr>
      <w:tr w:rsidR="000A3BB7" w14:paraId="361D4E8C" w14:textId="77777777" w:rsidTr="00C3065F">
        <w:tc>
          <w:tcPr>
            <w:tcW w:w="167" w:type="pct"/>
            <w:tcBorders>
              <w:top w:val="nil"/>
              <w:left w:val="single" w:sz="4" w:space="0" w:color="auto"/>
              <w:bottom w:val="nil"/>
              <w:right w:val="dotted" w:sz="4" w:space="0" w:color="auto"/>
            </w:tcBorders>
          </w:tcPr>
          <w:p w14:paraId="7C4CBD29" w14:textId="77777777" w:rsidR="000A3BB7" w:rsidRDefault="000A3BB7">
            <w:pPr>
              <w:pStyle w:val="BitteschreibenSie"/>
              <w:rPr>
                <w:sz w:val="20"/>
                <w:szCs w:val="20"/>
              </w:rPr>
            </w:pPr>
          </w:p>
        </w:tc>
        <w:tc>
          <w:tcPr>
            <w:tcW w:w="2266" w:type="pct"/>
            <w:tcBorders>
              <w:top w:val="nil"/>
              <w:left w:val="dotted" w:sz="4" w:space="0" w:color="auto"/>
              <w:bottom w:val="nil"/>
              <w:right w:val="dotted" w:sz="4" w:space="0" w:color="auto"/>
            </w:tcBorders>
            <w:hideMark/>
          </w:tcPr>
          <w:p w14:paraId="2701DAE9" w14:textId="77777777" w:rsidR="000A3BB7" w:rsidRDefault="000A3BB7" w:rsidP="000A3BB7">
            <w:pPr>
              <w:tabs>
                <w:tab w:val="left" w:pos="6085"/>
              </w:tabs>
              <w:spacing w:after="80"/>
              <w:ind w:left="-28"/>
              <w:rPr>
                <w:b/>
                <w:bCs/>
              </w:rPr>
            </w:pPr>
            <w:r>
              <w:rPr>
                <w:b/>
                <w:bCs/>
              </w:rPr>
              <w:t>LETTRE COURTOISE À</w:t>
            </w:r>
          </w:p>
        </w:tc>
        <w:tc>
          <w:tcPr>
            <w:tcW w:w="2567" w:type="pct"/>
            <w:tcBorders>
              <w:top w:val="nil"/>
              <w:left w:val="dotted" w:sz="4" w:space="0" w:color="auto"/>
              <w:bottom w:val="nil"/>
              <w:right w:val="nil"/>
            </w:tcBorders>
            <w:hideMark/>
          </w:tcPr>
          <w:p w14:paraId="0D37F0CB" w14:textId="77777777" w:rsidR="000A3BB7" w:rsidRDefault="000A3BB7" w:rsidP="000A3BB7">
            <w:pPr>
              <w:tabs>
                <w:tab w:val="left" w:pos="6085"/>
              </w:tabs>
              <w:spacing w:after="80"/>
              <w:ind w:left="-28"/>
              <w:rPr>
                <w:b/>
                <w:bCs/>
              </w:rPr>
            </w:pPr>
            <w:r>
              <w:rPr>
                <w:b/>
                <w:bCs/>
              </w:rPr>
              <w:t>COPIE À</w:t>
            </w:r>
          </w:p>
        </w:tc>
      </w:tr>
      <w:tr w:rsidR="000A3BB7" w14:paraId="391A58EA" w14:textId="77777777" w:rsidTr="00C3065F">
        <w:tc>
          <w:tcPr>
            <w:tcW w:w="167" w:type="pct"/>
            <w:tcBorders>
              <w:top w:val="nil"/>
              <w:left w:val="single" w:sz="4" w:space="0" w:color="auto"/>
              <w:bottom w:val="nil"/>
              <w:right w:val="dotted" w:sz="4" w:space="0" w:color="auto"/>
            </w:tcBorders>
          </w:tcPr>
          <w:p w14:paraId="1D5B308C" w14:textId="77777777" w:rsidR="000A3BB7" w:rsidRDefault="000A3BB7">
            <w:pPr>
              <w:pStyle w:val="BitteschreibenSie"/>
              <w:rPr>
                <w:sz w:val="20"/>
                <w:szCs w:val="20"/>
              </w:rPr>
            </w:pPr>
          </w:p>
        </w:tc>
        <w:tc>
          <w:tcPr>
            <w:tcW w:w="2266" w:type="pct"/>
            <w:tcBorders>
              <w:top w:val="nil"/>
              <w:left w:val="dotted" w:sz="4" w:space="0" w:color="auto"/>
              <w:bottom w:val="nil"/>
              <w:right w:val="dotted" w:sz="4" w:space="0" w:color="auto"/>
            </w:tcBorders>
            <w:hideMark/>
          </w:tcPr>
          <w:p w14:paraId="1C94588A" w14:textId="37D01127" w:rsidR="000A3BB7" w:rsidRDefault="000A3BB7" w:rsidP="002B1CE2">
            <w:pPr>
              <w:pStyle w:val="Adressen1-3"/>
              <w:spacing w:after="120"/>
              <w:ind w:left="-28"/>
              <w:rPr>
                <w:szCs w:val="18"/>
              </w:rPr>
            </w:pPr>
            <w:r w:rsidRPr="000946B8">
              <w:rPr>
                <w:szCs w:val="18"/>
              </w:rPr>
              <w:t>Première ministre Sheikh Hasina</w:t>
            </w:r>
            <w:r>
              <w:rPr>
                <w:szCs w:val="18"/>
              </w:rPr>
              <w:t xml:space="preserve"> </w:t>
            </w:r>
            <w:r>
              <w:rPr>
                <w:szCs w:val="18"/>
              </w:rPr>
              <w:br/>
            </w:r>
            <w:r w:rsidRPr="000946B8">
              <w:rPr>
                <w:szCs w:val="18"/>
              </w:rPr>
              <w:t>Bureau de la Première ministre</w:t>
            </w:r>
            <w:r>
              <w:rPr>
                <w:szCs w:val="18"/>
              </w:rPr>
              <w:t xml:space="preserve"> </w:t>
            </w:r>
            <w:r>
              <w:rPr>
                <w:szCs w:val="18"/>
              </w:rPr>
              <w:br/>
            </w:r>
            <w:r w:rsidRPr="000946B8">
              <w:rPr>
                <w:szCs w:val="18"/>
              </w:rPr>
              <w:t>Old Sangsad Bhaban</w:t>
            </w:r>
            <w:r>
              <w:rPr>
                <w:szCs w:val="18"/>
              </w:rPr>
              <w:t xml:space="preserve"> </w:t>
            </w:r>
            <w:r>
              <w:rPr>
                <w:szCs w:val="18"/>
              </w:rPr>
              <w:br/>
            </w:r>
            <w:r w:rsidRPr="000946B8">
              <w:rPr>
                <w:szCs w:val="18"/>
              </w:rPr>
              <w:t>Tejgaon</w:t>
            </w:r>
            <w:r w:rsidR="002B1CE2">
              <w:rPr>
                <w:szCs w:val="18"/>
              </w:rPr>
              <w:t xml:space="preserve"> </w:t>
            </w:r>
            <w:r w:rsidR="002B1CE2">
              <w:rPr>
                <w:szCs w:val="18"/>
              </w:rPr>
              <w:br/>
            </w:r>
            <w:r w:rsidRPr="000946B8">
              <w:rPr>
                <w:szCs w:val="18"/>
              </w:rPr>
              <w:t xml:space="preserve">Dhaka </w:t>
            </w:r>
            <w:r>
              <w:rPr>
                <w:szCs w:val="18"/>
              </w:rPr>
              <w:t>–</w:t>
            </w:r>
            <w:r w:rsidRPr="000946B8">
              <w:rPr>
                <w:szCs w:val="18"/>
              </w:rPr>
              <w:t xml:space="preserve"> 1215</w:t>
            </w:r>
            <w:r>
              <w:rPr>
                <w:szCs w:val="18"/>
              </w:rPr>
              <w:t xml:space="preserve"> </w:t>
            </w:r>
            <w:r>
              <w:rPr>
                <w:szCs w:val="18"/>
              </w:rPr>
              <w:br/>
            </w:r>
            <w:r w:rsidRPr="000946B8">
              <w:rPr>
                <w:szCs w:val="18"/>
              </w:rPr>
              <w:t>Bangladesh</w:t>
            </w:r>
            <w:r>
              <w:rPr>
                <w:szCs w:val="18"/>
              </w:rPr>
              <w:t xml:space="preserve"> </w:t>
            </w:r>
          </w:p>
          <w:p w14:paraId="4E621C9C" w14:textId="02156048" w:rsidR="000A3BB7" w:rsidRDefault="000A3BB7" w:rsidP="000A3BB7">
            <w:pPr>
              <w:tabs>
                <w:tab w:val="left" w:pos="6085"/>
              </w:tabs>
              <w:ind w:left="-28"/>
              <w:rPr>
                <w:bCs/>
              </w:rPr>
            </w:pPr>
            <w:r w:rsidRPr="000946B8">
              <w:t xml:space="preserve">Email : </w:t>
            </w:r>
            <w:hyperlink r:id="rId9" w:history="1">
              <w:r w:rsidRPr="000946B8">
                <w:rPr>
                  <w:rStyle w:val="Hyperlink"/>
                </w:rPr>
                <w:t>ps1topm@pmo.gov.bd</w:t>
              </w:r>
            </w:hyperlink>
          </w:p>
        </w:tc>
        <w:tc>
          <w:tcPr>
            <w:tcW w:w="2567" w:type="pct"/>
            <w:tcBorders>
              <w:top w:val="nil"/>
              <w:left w:val="dotted" w:sz="4" w:space="0" w:color="auto"/>
              <w:bottom w:val="nil"/>
              <w:right w:val="nil"/>
            </w:tcBorders>
            <w:hideMark/>
          </w:tcPr>
          <w:p w14:paraId="59309816" w14:textId="77777777" w:rsidR="000A3BB7" w:rsidRDefault="000A3BB7" w:rsidP="00EA7DF2">
            <w:pPr>
              <w:pStyle w:val="Adressen1-3"/>
              <w:spacing w:after="120"/>
              <w:rPr>
                <w:szCs w:val="18"/>
                <w:lang w:val="de-CH"/>
              </w:rPr>
            </w:pPr>
            <w:r w:rsidRPr="000946B8">
              <w:rPr>
                <w:szCs w:val="18"/>
                <w:lang w:val="de-CH"/>
              </w:rPr>
              <w:t>Ambassade de la République populaire du Bangladesh</w:t>
            </w:r>
            <w:r>
              <w:rPr>
                <w:szCs w:val="18"/>
                <w:lang w:val="de-CH"/>
              </w:rPr>
              <w:t xml:space="preserve"> </w:t>
            </w:r>
            <w:r>
              <w:rPr>
                <w:szCs w:val="18"/>
                <w:lang w:val="de-CH"/>
              </w:rPr>
              <w:br/>
            </w:r>
            <w:r w:rsidRPr="000946B8">
              <w:rPr>
                <w:szCs w:val="18"/>
                <w:lang w:val="de-CH"/>
              </w:rPr>
              <w:t>Rue de Lausanne 65</w:t>
            </w:r>
            <w:r>
              <w:rPr>
                <w:szCs w:val="18"/>
                <w:lang w:val="de-CH"/>
              </w:rPr>
              <w:t xml:space="preserve"> </w:t>
            </w:r>
            <w:r>
              <w:rPr>
                <w:szCs w:val="18"/>
                <w:lang w:val="de-CH"/>
              </w:rPr>
              <w:br/>
            </w:r>
            <w:r w:rsidRPr="000946B8">
              <w:rPr>
                <w:szCs w:val="18"/>
                <w:lang w:val="de-CH"/>
              </w:rPr>
              <w:t>1202 Genève</w:t>
            </w:r>
            <w:r>
              <w:rPr>
                <w:szCs w:val="18"/>
                <w:lang w:val="de-CH"/>
              </w:rPr>
              <w:t xml:space="preserve"> </w:t>
            </w:r>
          </w:p>
          <w:p w14:paraId="24F07DE4" w14:textId="38476686" w:rsidR="000A3BB7" w:rsidRDefault="000A3BB7" w:rsidP="00EA7DF2">
            <w:pPr>
              <w:tabs>
                <w:tab w:val="left" w:pos="6085"/>
              </w:tabs>
              <w:rPr>
                <w:bCs/>
              </w:rPr>
            </w:pPr>
            <w:r w:rsidRPr="000946B8">
              <w:rPr>
                <w:lang w:val="de-CH"/>
              </w:rPr>
              <w:t>Fax: 022 738 46 16</w:t>
            </w:r>
            <w:r>
              <w:rPr>
                <w:lang w:val="de-CH"/>
              </w:rPr>
              <w:br/>
            </w:r>
            <w:r w:rsidRPr="000946B8">
              <w:rPr>
                <w:lang w:val="de-CH"/>
              </w:rPr>
              <w:t xml:space="preserve">E-mail: </w:t>
            </w:r>
            <w:hyperlink r:id="rId10" w:history="1">
              <w:r w:rsidRPr="000946B8">
                <w:rPr>
                  <w:rStyle w:val="Hyperlink"/>
                  <w:lang w:val="de-CH"/>
                </w:rPr>
                <w:t>permanentmission.geneva@mofa.gov.bd</w:t>
              </w:r>
            </w:hyperlink>
          </w:p>
        </w:tc>
      </w:tr>
    </w:tbl>
    <w:p w14:paraId="44791658" w14:textId="77777777" w:rsidR="000A3BB7" w:rsidRPr="008A5FB4" w:rsidRDefault="000A3BB7" w:rsidP="008A5FB4"/>
    <w:p w14:paraId="260B512A" w14:textId="77777777" w:rsidR="00107195" w:rsidRPr="008A5FB4" w:rsidRDefault="00107195" w:rsidP="008A5FB4">
      <w:pPr>
        <w:sectPr w:rsidR="00107195" w:rsidRPr="008A5FB4" w:rsidSect="000C3A18">
          <w:headerReference w:type="even" r:id="rId11"/>
          <w:footerReference w:type="default" r:id="rId12"/>
          <w:pgSz w:w="11907" w:h="16840" w:code="9"/>
          <w:pgMar w:top="794" w:right="794" w:bottom="794" w:left="794" w:header="720" w:footer="720" w:gutter="0"/>
          <w:cols w:space="708"/>
          <w:docGrid w:linePitch="360"/>
        </w:sectPr>
      </w:pPr>
    </w:p>
    <w:p w14:paraId="1B357494" w14:textId="77777777" w:rsidR="008A5FB4" w:rsidRPr="00452095" w:rsidRDefault="008A5FB4" w:rsidP="008A5FB4">
      <w:pPr>
        <w:rPr>
          <w:sz w:val="6"/>
          <w:szCs w:val="6"/>
        </w:rPr>
      </w:pPr>
    </w:p>
    <w:tbl>
      <w:tblPr>
        <w:tblW w:w="4963" w:type="pct"/>
        <w:tblLook w:val="01E0" w:firstRow="1" w:lastRow="1" w:firstColumn="1" w:lastColumn="1" w:noHBand="0" w:noVBand="0"/>
      </w:tblPr>
      <w:tblGrid>
        <w:gridCol w:w="4820"/>
        <w:gridCol w:w="5423"/>
      </w:tblGrid>
      <w:tr w:rsidR="00452095" w14:paraId="3B842E46" w14:textId="77777777" w:rsidTr="000902F4">
        <w:trPr>
          <w:cantSplit/>
          <w:trHeight w:val="397"/>
        </w:trPr>
        <w:tc>
          <w:tcPr>
            <w:tcW w:w="2353" w:type="pct"/>
            <w:hideMark/>
          </w:tcPr>
          <w:p w14:paraId="6CC60DB5" w14:textId="4F0DC423" w:rsidR="00452095" w:rsidRPr="00F65AEB" w:rsidRDefault="00452095" w:rsidP="000902F4">
            <w:pPr>
              <w:pStyle w:val="BgdV12P"/>
              <w:rPr>
                <w:lang w:val="fr-CH"/>
              </w:rPr>
            </w:pPr>
            <w:r w:rsidRPr="00F65AEB">
              <w:rPr>
                <w:lang w:val="fr-CH"/>
              </w:rPr>
              <w:t xml:space="preserve">Lettres contre l’oubli - </w:t>
            </w:r>
            <w:r w:rsidR="001D684A" w:rsidRPr="00F65AEB">
              <w:rPr>
                <w:lang w:val="fr-CH"/>
              </w:rPr>
              <w:t>Novembre</w:t>
            </w:r>
            <w:r w:rsidRPr="00F65AEB">
              <w:rPr>
                <w:lang w:val="fr-CH"/>
              </w:rPr>
              <w:t xml:space="preserve"> 202</w:t>
            </w:r>
            <w:r w:rsidR="001D684A" w:rsidRPr="00F65AEB">
              <w:rPr>
                <w:lang w:val="fr-CH"/>
              </w:rPr>
              <w:t>3</w:t>
            </w:r>
          </w:p>
        </w:tc>
        <w:tc>
          <w:tcPr>
            <w:tcW w:w="2647" w:type="pct"/>
            <w:hideMark/>
          </w:tcPr>
          <w:p w14:paraId="0508BE96" w14:textId="12E3B5D6" w:rsidR="00452095" w:rsidRPr="00452095" w:rsidRDefault="00F65AEB" w:rsidP="000902F4">
            <w:pPr>
              <w:pStyle w:val="MonatJahr12P"/>
              <w:jc w:val="right"/>
              <w:rPr>
                <w:lang w:val="fr-CH"/>
              </w:rPr>
            </w:pPr>
            <w:r w:rsidRPr="00F65AEB">
              <w:rPr>
                <w:lang w:val="fr-CH"/>
              </w:rPr>
              <w:t>2</w:t>
            </w:r>
            <w:r w:rsidR="00452095" w:rsidRPr="00F65AEB">
              <w:rPr>
                <w:lang w:val="fr-CH"/>
              </w:rPr>
              <w:t xml:space="preserve"> Actions lettre: </w:t>
            </w:r>
            <w:r w:rsidRPr="00F65AEB">
              <w:rPr>
                <w:lang w:val="fr-CH"/>
              </w:rPr>
              <w:t>Bangladesh</w:t>
            </w:r>
            <w:r w:rsidR="00452095" w:rsidRPr="00F65AEB">
              <w:rPr>
                <w:lang w:val="fr-CH"/>
              </w:rPr>
              <w:t xml:space="preserve">, </w:t>
            </w:r>
            <w:r w:rsidR="001D684A" w:rsidRPr="00076C0C">
              <w:rPr>
                <w:b/>
                <w:bCs/>
                <w:highlight w:val="yellow"/>
                <w:u w:val="single"/>
                <w:lang w:val="fr-CH"/>
              </w:rPr>
              <w:t>Azerbaïdjan</w:t>
            </w:r>
          </w:p>
        </w:tc>
      </w:tr>
    </w:tbl>
    <w:p w14:paraId="0C2002E8" w14:textId="49788347" w:rsidR="007C73C5" w:rsidRDefault="007C73C5" w:rsidP="007C73C5"/>
    <w:tbl>
      <w:tblPr>
        <w:tblW w:w="4963" w:type="pct"/>
        <w:tblLook w:val="01E0" w:firstRow="1" w:lastRow="1" w:firstColumn="1" w:lastColumn="1" w:noHBand="0" w:noVBand="0"/>
      </w:tblPr>
      <w:tblGrid>
        <w:gridCol w:w="10243"/>
      </w:tblGrid>
      <w:tr w:rsidR="007C73C5" w:rsidRPr="00FB1255" w14:paraId="2B6B9420" w14:textId="77777777" w:rsidTr="00B80630">
        <w:trPr>
          <w:trHeight w:val="80"/>
        </w:trPr>
        <w:tc>
          <w:tcPr>
            <w:tcW w:w="5000" w:type="pct"/>
            <w:vAlign w:val="bottom"/>
          </w:tcPr>
          <w:p w14:paraId="431C3009" w14:textId="1189F695" w:rsidR="007C73C5" w:rsidRPr="00272425" w:rsidRDefault="001D684A" w:rsidP="00B96CF0">
            <w:pPr>
              <w:pStyle w:val="TITELTHEMEN24P"/>
              <w:spacing w:after="80"/>
              <w:rPr>
                <w:highlight w:val="yellow"/>
              </w:rPr>
            </w:pPr>
            <w:r w:rsidRPr="001D684A">
              <w:rPr>
                <w:sz w:val="28"/>
                <w:szCs w:val="28"/>
              </w:rPr>
              <w:t>Azerbaïdjan</w:t>
            </w:r>
            <w:r w:rsidR="007C73C5" w:rsidRPr="00272425">
              <w:rPr>
                <w:sz w:val="28"/>
                <w:szCs w:val="28"/>
              </w:rPr>
              <w:t xml:space="preserve">: </w:t>
            </w:r>
            <w:r w:rsidR="007C73C5" w:rsidRPr="00272425">
              <w:rPr>
                <w:b w:val="0"/>
                <w:bCs/>
                <w:sz w:val="28"/>
                <w:szCs w:val="28"/>
              </w:rPr>
              <w:t>Action lettre pour</w:t>
            </w:r>
            <w:r w:rsidR="007C73C5" w:rsidRPr="00272425">
              <w:rPr>
                <w:sz w:val="28"/>
                <w:szCs w:val="28"/>
              </w:rPr>
              <w:t xml:space="preserve"> </w:t>
            </w:r>
            <w:r w:rsidR="0011106A" w:rsidRPr="0011106A">
              <w:rPr>
                <w:sz w:val="28"/>
                <w:szCs w:val="28"/>
              </w:rPr>
              <w:t>Gubad Ibadoghlu</w:t>
            </w:r>
          </w:p>
        </w:tc>
      </w:tr>
      <w:tr w:rsidR="007C73C5" w:rsidRPr="00FB1255" w14:paraId="7BA48FB9" w14:textId="77777777" w:rsidTr="00B80630">
        <w:trPr>
          <w:trHeight w:val="583"/>
        </w:trPr>
        <w:tc>
          <w:tcPr>
            <w:tcW w:w="5000" w:type="pct"/>
            <w:vAlign w:val="bottom"/>
          </w:tcPr>
          <w:p w14:paraId="591E54B5" w14:textId="4730C1DE" w:rsidR="007C73C5" w:rsidRPr="00E05E09" w:rsidRDefault="002C5975" w:rsidP="00B80630">
            <w:pPr>
              <w:pStyle w:val="TITELTHEMEN24P"/>
              <w:rPr>
                <w:highlight w:val="yellow"/>
              </w:rPr>
            </w:pPr>
            <w:r w:rsidRPr="002C5975">
              <w:t>Un économiste politique détenu pour ses critiques contre le gouvernement</w:t>
            </w:r>
          </w:p>
        </w:tc>
      </w:tr>
    </w:tbl>
    <w:p w14:paraId="13F9D98D" w14:textId="77777777" w:rsidR="00C3065F" w:rsidRPr="00C3065F" w:rsidRDefault="00C3065F" w:rsidP="007C73C5">
      <w:pPr>
        <w:rPr>
          <w:lang w:val="it-CH" w:eastAsia="de-CH"/>
        </w:rPr>
      </w:pPr>
    </w:p>
    <w:tbl>
      <w:tblPr>
        <w:tblW w:w="4963" w:type="pct"/>
        <w:tblLayout w:type="fixed"/>
        <w:tblLook w:val="01E0" w:firstRow="1" w:lastRow="1" w:firstColumn="1" w:lastColumn="1" w:noHBand="0" w:noVBand="0"/>
      </w:tblPr>
      <w:tblGrid>
        <w:gridCol w:w="10243"/>
      </w:tblGrid>
      <w:tr w:rsidR="007C73C5" w:rsidRPr="00EF4B31" w14:paraId="433576F6" w14:textId="77777777" w:rsidTr="00B80630">
        <w:trPr>
          <w:cantSplit/>
        </w:trPr>
        <w:tc>
          <w:tcPr>
            <w:tcW w:w="5000" w:type="pct"/>
            <w:noWrap/>
          </w:tcPr>
          <w:p w14:paraId="60A638FA" w14:textId="64595C26" w:rsidR="001D684A" w:rsidRDefault="001D684A" w:rsidP="004D3E51">
            <w:pPr>
              <w:pStyle w:val="Fallbeschrieb"/>
              <w:spacing w:after="80"/>
            </w:pPr>
            <w:r>
              <w:t>Gubad Ibadoghlu, économiste politique et militant de la société civile azerbaïdjanais, est maintenu en détention provisoire pour production, acquisition ou vente de fausse monnaie par un groupe organisé</w:t>
            </w:r>
            <w:r w:rsidR="00A14878">
              <w:t>.</w:t>
            </w:r>
            <w:r>
              <w:t xml:space="preserve"> </w:t>
            </w:r>
            <w:r w:rsidR="00A14878">
              <w:t>D</w:t>
            </w:r>
            <w:r>
              <w:t xml:space="preserve">es accusations forgées de toutes pièces. Son arrestation et les poursuites dont il fait l’objet </w:t>
            </w:r>
            <w:r w:rsidR="00A14878">
              <w:t xml:space="preserve">semblent plutôt </w:t>
            </w:r>
            <w:r>
              <w:t>constitue</w:t>
            </w:r>
            <w:r w:rsidR="00A14878">
              <w:t xml:space="preserve">r </w:t>
            </w:r>
            <w:r>
              <w:t>des représailles pour ses critiques contre le gouvernement et ses activités politiques et civiques</w:t>
            </w:r>
            <w:r w:rsidR="00A14878">
              <w:t>.</w:t>
            </w:r>
            <w:r>
              <w:t xml:space="preserve"> </w:t>
            </w:r>
            <w:r w:rsidR="00A14878">
              <w:t xml:space="preserve">Cela concerne </w:t>
            </w:r>
            <w:r>
              <w:t>notamment sa participation à la création de la Fondation azerbaïdjanaise pour l’éducation des jeunes, qui permet aux étudiant∙es azerbaïdjanais∙es d’étudier à l’étranger. La Fondation a sollicité des financements provenant d’avoirs étrangers saisis à des ressortissant∙es azerbaïdjanais∙es à l’étranger, en vertu de la législation anticorruption. Gubad Ibadoghlu souffre de graves problèmes de santé et son état s’est rapidement détérioré au cours de sa détention provisoire. Sa vie est menacée en raison de</w:t>
            </w:r>
            <w:r w:rsidR="00A14878">
              <w:t xml:space="preserve"> se</w:t>
            </w:r>
            <w:r>
              <w:t>s conditions de détention dangereuses et du refus de lui fournir des soins de santé adéquats.</w:t>
            </w:r>
          </w:p>
          <w:p w14:paraId="6320F6A4" w14:textId="2DA887C9" w:rsidR="001D684A" w:rsidRDefault="001D684A" w:rsidP="004D3E51">
            <w:pPr>
              <w:pStyle w:val="Fallbeschrieb"/>
              <w:spacing w:after="80"/>
            </w:pPr>
            <w:r>
              <w:t>Gubad Ibadoghlu souffre de graves problèmes de santé, notamment un diabète de type 2, de l’hypertension, une maladie du rein, une turgescence jugulaire, des ulcères gastriques et d’intenses douleurs au dos. Il est détenu dans des conditions qui peuvent s’apparenter à un traitement inhumain et dégradant et il doit se contenter d’eau et de nourriture de mauvaise qualité. De plus, il ne reçoit pas les médicaments nécessaires au moment requis, ce qui accroît le risque d’accident vasculaire cérébral et de développement de maladies cardiaques et d’autres affections potentiellement mortelles.</w:t>
            </w:r>
          </w:p>
          <w:p w14:paraId="02A2E3FF" w14:textId="4EFDDBA8" w:rsidR="001D684A" w:rsidRDefault="001D684A" w:rsidP="004D3E51">
            <w:pPr>
              <w:pStyle w:val="Fallbeschrieb"/>
              <w:spacing w:after="80"/>
            </w:pPr>
            <w:r>
              <w:t>Sa vie est en danger car sa santé s’est considérablement et continuellement détériorée en détention. La privation de soins médicaux et de médicaments essentiels cause des séquelles irréversibles sur sa santé et peut être assimilée à de la torture ou à d’autres mauvais traitements.</w:t>
            </w:r>
          </w:p>
          <w:p w14:paraId="04EE40B8" w14:textId="3A971A9F" w:rsidR="007C73C5" w:rsidRPr="004D3E51" w:rsidRDefault="009C3551" w:rsidP="004D3E51">
            <w:pPr>
              <w:pStyle w:val="Fallbeschrieb"/>
              <w:spacing w:after="80"/>
              <w:rPr>
                <w:b/>
                <w:bCs/>
              </w:rPr>
            </w:pPr>
            <w:r w:rsidRPr="004D3E51">
              <w:rPr>
                <w:b/>
                <w:bCs/>
              </w:rPr>
              <w:t>Allons</w:t>
            </w:r>
            <w:r w:rsidR="001D684A" w:rsidRPr="004D3E51">
              <w:rPr>
                <w:b/>
                <w:bCs/>
              </w:rPr>
              <w:t xml:space="preserve"> faire suffisamment pression sur le président Aliyev pour qu’il prenne des mesures afin de libérer Gubad Ibadoghlu</w:t>
            </w:r>
            <w:r w:rsidRPr="004D3E51">
              <w:rPr>
                <w:b/>
                <w:bCs/>
              </w:rPr>
              <w:t xml:space="preserve"> !</w:t>
            </w:r>
          </w:p>
        </w:tc>
      </w:tr>
    </w:tbl>
    <w:p w14:paraId="21D0C1AC" w14:textId="77777777" w:rsidR="007C73C5" w:rsidRDefault="007C73C5" w:rsidP="007C73C5">
      <w:pPr>
        <w:tabs>
          <w:tab w:val="left" w:pos="6085"/>
        </w:tabs>
      </w:pPr>
    </w:p>
    <w:tbl>
      <w:tblPr>
        <w:tblW w:w="4950" w:type="pct"/>
        <w:tblLook w:val="01E0" w:firstRow="1" w:lastRow="1" w:firstColumn="1" w:lastColumn="1" w:noHBand="0" w:noVBand="0"/>
      </w:tblPr>
      <w:tblGrid>
        <w:gridCol w:w="10216"/>
      </w:tblGrid>
      <w:tr w:rsidR="00B716EE" w:rsidRPr="00B716EE" w14:paraId="192BDF86" w14:textId="77777777" w:rsidTr="00D86E1D">
        <w:tc>
          <w:tcPr>
            <w:tcW w:w="5000" w:type="pct"/>
            <w:tcBorders>
              <w:top w:val="nil"/>
              <w:bottom w:val="nil"/>
              <w:right w:val="nil"/>
            </w:tcBorders>
            <w:hideMark/>
          </w:tcPr>
          <w:p w14:paraId="0BECDECC" w14:textId="77777777" w:rsidR="00B716EE" w:rsidRPr="00B716EE" w:rsidRDefault="00B716EE" w:rsidP="00700557">
            <w:pPr>
              <w:pStyle w:val="BriefvorschlagundForderungen"/>
              <w:rPr>
                <w:rFonts w:ascii="Arial Narrow" w:hAnsi="Arial Narrow"/>
              </w:rPr>
            </w:pPr>
            <w:r w:rsidRPr="00B716EE">
              <w:rPr>
                <w:rFonts w:ascii="Arial Narrow" w:hAnsi="Arial Narrow"/>
                <w:caps w:val="0"/>
                <w:sz w:val="24"/>
                <w:szCs w:val="24"/>
                <w:lang w:val="fr-FR"/>
              </w:rPr>
              <w:t xml:space="preserve">PASSEZ À L’ACTION : DÉFENDEZ LES DROITS DE </w:t>
            </w:r>
            <w:r w:rsidRPr="00B716EE">
              <w:rPr>
                <w:rFonts w:ascii="Arial Narrow" w:hAnsi="Arial Narrow"/>
                <w:sz w:val="24"/>
                <w:szCs w:val="24"/>
                <w:lang w:val="fr-FR"/>
              </w:rPr>
              <w:t>Shahnewaz Chowdhury !</w:t>
            </w:r>
          </w:p>
        </w:tc>
      </w:tr>
    </w:tbl>
    <w:p w14:paraId="432ADFFC" w14:textId="77777777" w:rsidR="00B716EE" w:rsidRPr="00B716EE" w:rsidRDefault="00B716EE" w:rsidP="00B716EE">
      <w:pPr>
        <w:rPr>
          <w:sz w:val="10"/>
          <w:szCs w:val="10"/>
          <w:highlight w:val="cyan"/>
        </w:rPr>
      </w:pPr>
    </w:p>
    <w:tbl>
      <w:tblPr>
        <w:tblW w:w="5085" w:type="pct"/>
        <w:tblInd w:w="-5" w:type="dxa"/>
        <w:tblLook w:val="01E0" w:firstRow="1" w:lastRow="1" w:firstColumn="1" w:lastColumn="1" w:noHBand="0" w:noVBand="0"/>
      </w:tblPr>
      <w:tblGrid>
        <w:gridCol w:w="350"/>
        <w:gridCol w:w="5039"/>
        <w:gridCol w:w="5100"/>
      </w:tblGrid>
      <w:tr w:rsidR="00B716EE" w:rsidRPr="00B716EE" w14:paraId="7E706232" w14:textId="77777777" w:rsidTr="00C3065F">
        <w:tc>
          <w:tcPr>
            <w:tcW w:w="167" w:type="pct"/>
            <w:tcBorders>
              <w:top w:val="nil"/>
              <w:left w:val="single" w:sz="4" w:space="0" w:color="auto"/>
              <w:bottom w:val="nil"/>
              <w:right w:val="nil"/>
            </w:tcBorders>
            <w:hideMark/>
          </w:tcPr>
          <w:p w14:paraId="5EDFAB40" w14:textId="77777777" w:rsidR="00B716EE" w:rsidRPr="00B716EE" w:rsidRDefault="00B716EE" w:rsidP="00700557">
            <w:pPr>
              <w:pStyle w:val="BitteschreibenSie"/>
              <w:rPr>
                <w:highlight w:val="cyan"/>
              </w:rPr>
            </w:pPr>
            <w:r w:rsidRPr="00B716EE">
              <w:rPr>
                <w:b/>
                <w:bCs/>
                <w:sz w:val="22"/>
                <w:szCs w:val="22"/>
              </w:rPr>
              <w:t>■</w:t>
            </w:r>
          </w:p>
        </w:tc>
        <w:tc>
          <w:tcPr>
            <w:tcW w:w="4833" w:type="pct"/>
            <w:gridSpan w:val="2"/>
            <w:hideMark/>
          </w:tcPr>
          <w:p w14:paraId="45B994E2" w14:textId="6B1C7D84" w:rsidR="00B716EE" w:rsidRPr="00B716EE" w:rsidRDefault="00B716EE" w:rsidP="00076C0C">
            <w:pPr>
              <w:pStyle w:val="Fallbeschrieb"/>
              <w:spacing w:before="40"/>
              <w:rPr>
                <w:highlight w:val="cyan"/>
              </w:rPr>
            </w:pPr>
            <w:r w:rsidRPr="00B716EE">
              <w:rPr>
                <w:b/>
                <w:bCs/>
              </w:rPr>
              <w:t>Veuillez écrire une lettre courtoise</w:t>
            </w:r>
            <w:r w:rsidRPr="00B716EE">
              <w:t xml:space="preserve"> en azéri</w:t>
            </w:r>
            <w:r>
              <w:t>, russe, anglais</w:t>
            </w:r>
            <w:r w:rsidRPr="00EF4B31">
              <w:t xml:space="preserve"> ou français au </w:t>
            </w:r>
            <w:r>
              <w:rPr>
                <w:b/>
              </w:rPr>
              <w:t>p</w:t>
            </w:r>
            <w:r w:rsidRPr="00F65AEB">
              <w:rPr>
                <w:b/>
              </w:rPr>
              <w:t>résident de l’Azerbaïdjan</w:t>
            </w:r>
            <w:r>
              <w:rPr>
                <w:b/>
              </w:rPr>
              <w:t xml:space="preserve"> :</w:t>
            </w:r>
          </w:p>
          <w:p w14:paraId="1464E9F7" w14:textId="7FD82F37" w:rsidR="00B716EE" w:rsidRPr="00B716EE" w:rsidRDefault="00B716EE" w:rsidP="00B716EE">
            <w:pPr>
              <w:pStyle w:val="Fallbeschrieb"/>
              <w:rPr>
                <w:highlight w:val="cyan"/>
              </w:rPr>
            </w:pPr>
            <w:r>
              <w:t>Merci d’écrire au président Aliyev pour lui demander d’agir immédiatement et sans condition pour libérer Gubad Ibadoghlu et pour que ce dernier reçoive les médicaments, la nourriture et l’eau dont il a besoin, et soit protégé contre la torture et d’autres formes de mauvais traitements. Le président Aliyev devrait également veiller à ce que les mauvais traitements qu’auraient subis Gubad Ibadoghlu et son épouse, Irada Bayramova, lors de leur arrestation et de leur détention, ainsi que les atteintes à leurs droits à une procédure régulière, fassent l’objet d’une enquête rapide et efficace. Le président Aliyev doit aussi veiller à ce que toutes les personnes responsables soient amenées à rendre des comptes et mettre fin à l’utilisation abusive du système de justice pénale contre la critique et l’opposition pacifiques.</w:t>
            </w:r>
          </w:p>
        </w:tc>
      </w:tr>
      <w:tr w:rsidR="00B716EE" w:rsidRPr="00B716EE" w14:paraId="19F6409A" w14:textId="77777777" w:rsidTr="00C3065F">
        <w:tc>
          <w:tcPr>
            <w:tcW w:w="167" w:type="pct"/>
            <w:tcBorders>
              <w:top w:val="nil"/>
              <w:left w:val="single" w:sz="4" w:space="0" w:color="auto"/>
              <w:bottom w:val="nil"/>
              <w:right w:val="nil"/>
            </w:tcBorders>
          </w:tcPr>
          <w:p w14:paraId="38742495" w14:textId="77777777" w:rsidR="00B716EE" w:rsidRPr="00B716EE" w:rsidRDefault="00B716EE" w:rsidP="00700557">
            <w:pPr>
              <w:pStyle w:val="BitteschreibenSie"/>
              <w:rPr>
                <w:sz w:val="20"/>
                <w:szCs w:val="20"/>
              </w:rPr>
            </w:pPr>
          </w:p>
        </w:tc>
        <w:tc>
          <w:tcPr>
            <w:tcW w:w="4833" w:type="pct"/>
            <w:gridSpan w:val="2"/>
            <w:hideMark/>
          </w:tcPr>
          <w:p w14:paraId="5AAC2AE4" w14:textId="2C0342DE" w:rsidR="00B716EE" w:rsidRPr="00B716EE" w:rsidRDefault="00B716EE" w:rsidP="00700557">
            <w:pPr>
              <w:pStyle w:val="BitteschreibenSie"/>
              <w:spacing w:before="60" w:after="60"/>
              <w:ind w:left="-28"/>
            </w:pPr>
            <w:r w:rsidRPr="00B716EE">
              <w:rPr>
                <w:bCs/>
              </w:rPr>
              <w:sym w:font="Wingdings" w:char="F0E0"/>
            </w:r>
            <w:r w:rsidRPr="00B716EE">
              <w:rPr>
                <w:bCs/>
              </w:rPr>
              <w:t xml:space="preserve"> </w:t>
            </w:r>
            <w:r w:rsidRPr="002C5975">
              <w:rPr>
                <w:b/>
              </w:rPr>
              <w:t>Formule d’appel</w:t>
            </w:r>
            <w:r w:rsidRPr="002C5975">
              <w:t xml:space="preserve"> : Dear President, / Monsieur le Président,</w:t>
            </w:r>
          </w:p>
        </w:tc>
      </w:tr>
      <w:tr w:rsidR="00C3065F" w:rsidRPr="00C3065F" w14:paraId="5796D22D" w14:textId="77777777" w:rsidTr="00C3065F">
        <w:tc>
          <w:tcPr>
            <w:tcW w:w="167" w:type="pct"/>
            <w:tcBorders>
              <w:top w:val="nil"/>
              <w:left w:val="single" w:sz="4" w:space="0" w:color="auto"/>
              <w:bottom w:val="nil"/>
              <w:right w:val="nil"/>
            </w:tcBorders>
          </w:tcPr>
          <w:p w14:paraId="02CEA86B" w14:textId="61FB2F77" w:rsidR="00126834" w:rsidRPr="00C3065F" w:rsidRDefault="00126834" w:rsidP="00126834">
            <w:pPr>
              <w:pStyle w:val="BitteschreibenSie"/>
              <w:rPr>
                <w:sz w:val="20"/>
                <w:szCs w:val="20"/>
              </w:rPr>
            </w:pPr>
          </w:p>
        </w:tc>
        <w:tc>
          <w:tcPr>
            <w:tcW w:w="4833" w:type="pct"/>
            <w:gridSpan w:val="2"/>
            <w:hideMark/>
          </w:tcPr>
          <w:p w14:paraId="4D1FCA0A" w14:textId="0E17473D" w:rsidR="00126834" w:rsidRPr="00C3065F" w:rsidRDefault="00126834" w:rsidP="00126834">
            <w:pPr>
              <w:pStyle w:val="BitteschreibenSie"/>
              <w:ind w:left="-28"/>
            </w:pPr>
            <w:r w:rsidRPr="00C3065F">
              <w:rPr>
                <w:bCs/>
              </w:rPr>
              <w:sym w:font="Wingdings" w:char="F0E0"/>
            </w:r>
            <w:r w:rsidRPr="00C3065F">
              <w:rPr>
                <w:bCs/>
              </w:rPr>
              <w:t xml:space="preserve"> </w:t>
            </w:r>
            <w:r w:rsidRPr="00C3065F">
              <w:rPr>
                <w:b/>
              </w:rPr>
              <w:t>Modèle de lettre en français</w:t>
            </w:r>
            <w:r w:rsidRPr="00C3065F">
              <w:t xml:space="preserve"> </w:t>
            </w:r>
            <w:r w:rsidRPr="00C3065F">
              <w:rPr>
                <w:b/>
              </w:rPr>
              <w:t>à la page 4.</w:t>
            </w:r>
          </w:p>
        </w:tc>
      </w:tr>
      <w:tr w:rsidR="00B716EE" w:rsidRPr="00B716EE" w14:paraId="6EBDD6F4" w14:textId="77777777" w:rsidTr="00C3065F">
        <w:tc>
          <w:tcPr>
            <w:tcW w:w="167" w:type="pct"/>
            <w:tcBorders>
              <w:top w:val="nil"/>
              <w:left w:val="single" w:sz="4" w:space="0" w:color="auto"/>
              <w:bottom w:val="nil"/>
              <w:right w:val="nil"/>
            </w:tcBorders>
          </w:tcPr>
          <w:p w14:paraId="5009F272" w14:textId="77777777" w:rsidR="00B716EE" w:rsidRPr="00B716EE" w:rsidRDefault="00B716EE" w:rsidP="00700557">
            <w:pPr>
              <w:pStyle w:val="BitteschreibenSie"/>
              <w:rPr>
                <w:sz w:val="20"/>
                <w:szCs w:val="20"/>
              </w:rPr>
            </w:pPr>
          </w:p>
        </w:tc>
        <w:tc>
          <w:tcPr>
            <w:tcW w:w="4833" w:type="pct"/>
            <w:gridSpan w:val="2"/>
            <w:hideMark/>
          </w:tcPr>
          <w:p w14:paraId="28A6E10C" w14:textId="77777777" w:rsidR="00B716EE" w:rsidRPr="00B716EE" w:rsidRDefault="00B716EE" w:rsidP="00700557">
            <w:pPr>
              <w:tabs>
                <w:tab w:val="left" w:pos="6085"/>
              </w:tabs>
              <w:spacing w:before="60"/>
              <w:ind w:left="-28"/>
            </w:pPr>
            <w:r w:rsidRPr="00B716EE">
              <w:rPr>
                <w:bCs/>
              </w:rPr>
              <w:sym w:font="Wingdings" w:char="F0E0"/>
            </w:r>
            <w:r w:rsidRPr="00B716EE">
              <w:rPr>
                <w:bCs/>
              </w:rPr>
              <w:t xml:space="preserve"> </w:t>
            </w:r>
            <w:r w:rsidRPr="00B716EE">
              <w:t xml:space="preserve">Un </w:t>
            </w:r>
            <w:r w:rsidRPr="00B716EE">
              <w:rPr>
                <w:b/>
              </w:rPr>
              <w:t>modèle de lettre en anglais</w:t>
            </w:r>
            <w:r w:rsidRPr="00B716EE">
              <w:t xml:space="preserve"> est à disposition </w:t>
            </w:r>
            <w:r w:rsidRPr="00B716EE">
              <w:rPr>
                <w:b/>
              </w:rPr>
              <w:t xml:space="preserve">sur </w:t>
            </w:r>
            <w:r w:rsidRPr="00B716EE">
              <w:t xml:space="preserve"> </w:t>
            </w:r>
            <w:hyperlink r:id="rId13" w:history="1">
              <w:r w:rsidRPr="00B716EE">
                <w:rPr>
                  <w:rStyle w:val="Hyperlink"/>
                </w:rPr>
                <w:t>www.amnesty.ch</w:t>
              </w:r>
            </w:hyperlink>
            <w:r w:rsidRPr="00B716EE">
              <w:t xml:space="preserve"> : </w:t>
            </w:r>
          </w:p>
          <w:p w14:paraId="251456D6" w14:textId="7BB3D480" w:rsidR="00B716EE" w:rsidRPr="009D0FE2" w:rsidRDefault="009D0FE2" w:rsidP="00700557">
            <w:pPr>
              <w:pStyle w:val="BitteschreibenSie"/>
              <w:ind w:left="255"/>
              <w:rPr>
                <w:sz w:val="17"/>
                <w:szCs w:val="17"/>
              </w:rPr>
            </w:pPr>
            <w:hyperlink r:id="rId14" w:history="1">
              <w:r w:rsidRPr="009D0FE2">
                <w:rPr>
                  <w:rStyle w:val="Hyperlink"/>
                  <w:sz w:val="17"/>
                  <w:szCs w:val="17"/>
                </w:rPr>
                <w:t>https://www.amnesty.ch/fr/pays/europe-asie-centrale/azerbaidjan/docs/2023/action-lettre-pour-un-economiste-politique-detenu</w:t>
              </w:r>
            </w:hyperlink>
            <w:r w:rsidRPr="009D0FE2">
              <w:rPr>
                <w:sz w:val="17"/>
                <w:szCs w:val="17"/>
              </w:rPr>
              <w:t xml:space="preserve"> </w:t>
            </w:r>
          </w:p>
          <w:p w14:paraId="1854228A" w14:textId="77777777" w:rsidR="00B716EE" w:rsidRPr="00B716EE" w:rsidRDefault="00B716EE" w:rsidP="00700557">
            <w:pPr>
              <w:pStyle w:val="BitteschreibenSie"/>
              <w:ind w:left="255"/>
            </w:pPr>
            <w:r w:rsidRPr="00B716EE">
              <w:t>Ou mettez les mots clés pour la recherche:</w:t>
            </w:r>
            <w:r w:rsidRPr="00B716EE">
              <w:rPr>
                <w:sz w:val="28"/>
                <w:szCs w:val="28"/>
              </w:rPr>
              <w:sym w:font="Webdings" w:char="F04C"/>
            </w:r>
            <w:r w:rsidRPr="00B716EE">
              <w:t xml:space="preserve">le </w:t>
            </w:r>
            <w:r w:rsidRPr="00B716EE">
              <w:rPr>
                <w:b/>
                <w:bCs/>
              </w:rPr>
              <w:t>titre</w:t>
            </w:r>
            <w:r w:rsidRPr="00B716EE">
              <w:t xml:space="preserve"> de cet article ou le </w:t>
            </w:r>
            <w:r w:rsidRPr="00B716EE">
              <w:rPr>
                <w:b/>
                <w:bCs/>
              </w:rPr>
              <w:t>nom de la personne</w:t>
            </w:r>
          </w:p>
        </w:tc>
      </w:tr>
      <w:tr w:rsidR="00B716EE" w:rsidRPr="00B716EE" w14:paraId="5FD8FF87" w14:textId="77777777" w:rsidTr="00C3065F">
        <w:tc>
          <w:tcPr>
            <w:tcW w:w="167" w:type="pct"/>
            <w:tcBorders>
              <w:top w:val="nil"/>
              <w:left w:val="single" w:sz="4" w:space="0" w:color="auto"/>
              <w:bottom w:val="nil"/>
              <w:right w:val="nil"/>
            </w:tcBorders>
          </w:tcPr>
          <w:p w14:paraId="03EC5225" w14:textId="77777777" w:rsidR="00B716EE" w:rsidRPr="00B716EE" w:rsidRDefault="00B716EE" w:rsidP="00700557">
            <w:pPr>
              <w:pStyle w:val="BitteschreibenSie"/>
              <w:rPr>
                <w:sz w:val="20"/>
                <w:szCs w:val="20"/>
              </w:rPr>
            </w:pPr>
          </w:p>
        </w:tc>
        <w:tc>
          <w:tcPr>
            <w:tcW w:w="4833" w:type="pct"/>
            <w:gridSpan w:val="2"/>
            <w:hideMark/>
          </w:tcPr>
          <w:p w14:paraId="1C180087" w14:textId="7E40A0F2" w:rsidR="00B716EE" w:rsidRPr="00B716EE" w:rsidRDefault="00B716EE" w:rsidP="00700557">
            <w:pPr>
              <w:tabs>
                <w:tab w:val="left" w:pos="6085"/>
              </w:tabs>
              <w:spacing w:before="80"/>
              <w:ind w:left="-28"/>
              <w:rPr>
                <w:bCs/>
              </w:rPr>
            </w:pPr>
            <w:r w:rsidRPr="00B716EE">
              <w:rPr>
                <w:bCs/>
              </w:rPr>
              <w:sym w:font="Wingdings" w:char="F0E0"/>
            </w:r>
            <w:r w:rsidRPr="00B716EE">
              <w:rPr>
                <w:bCs/>
              </w:rPr>
              <w:t xml:space="preserve"> </w:t>
            </w:r>
            <w:r w:rsidRPr="00B716EE">
              <w:rPr>
                <w:b/>
              </w:rPr>
              <w:t xml:space="preserve">Frais d’envoi: </w:t>
            </w:r>
            <w:r w:rsidRPr="00B716EE">
              <w:t>CHF 2.30</w:t>
            </w:r>
          </w:p>
        </w:tc>
      </w:tr>
      <w:tr w:rsidR="00B716EE" w:rsidRPr="00B716EE" w14:paraId="700BEA39" w14:textId="77777777" w:rsidTr="00C3065F">
        <w:tc>
          <w:tcPr>
            <w:tcW w:w="167" w:type="pct"/>
            <w:tcBorders>
              <w:top w:val="nil"/>
              <w:left w:val="single" w:sz="4" w:space="0" w:color="auto"/>
              <w:bottom w:val="nil"/>
              <w:right w:val="nil"/>
            </w:tcBorders>
          </w:tcPr>
          <w:p w14:paraId="22CFB8A2" w14:textId="77777777" w:rsidR="00B716EE" w:rsidRPr="00B716EE" w:rsidRDefault="00B716EE" w:rsidP="00700557">
            <w:pPr>
              <w:rPr>
                <w:highlight w:val="cyan"/>
              </w:rPr>
            </w:pPr>
          </w:p>
        </w:tc>
        <w:tc>
          <w:tcPr>
            <w:tcW w:w="4833" w:type="pct"/>
            <w:gridSpan w:val="2"/>
          </w:tcPr>
          <w:p w14:paraId="15EAE97C" w14:textId="77777777" w:rsidR="00B716EE" w:rsidRPr="00B716EE" w:rsidRDefault="00B716EE" w:rsidP="00700557">
            <w:pPr>
              <w:rPr>
                <w:highlight w:val="cyan"/>
              </w:rPr>
            </w:pPr>
          </w:p>
        </w:tc>
      </w:tr>
      <w:tr w:rsidR="00B716EE" w:rsidRPr="00B716EE" w14:paraId="2349F2CB" w14:textId="77777777" w:rsidTr="00C3065F">
        <w:tc>
          <w:tcPr>
            <w:tcW w:w="167" w:type="pct"/>
            <w:tcBorders>
              <w:top w:val="nil"/>
              <w:left w:val="single" w:sz="4" w:space="0" w:color="auto"/>
              <w:bottom w:val="nil"/>
              <w:right w:val="dotted" w:sz="4" w:space="0" w:color="auto"/>
            </w:tcBorders>
          </w:tcPr>
          <w:p w14:paraId="1425850B" w14:textId="77777777" w:rsidR="00B716EE" w:rsidRPr="00B716EE" w:rsidRDefault="00B716EE" w:rsidP="00700557">
            <w:pPr>
              <w:pStyle w:val="BitteschreibenSie"/>
              <w:rPr>
                <w:sz w:val="20"/>
                <w:szCs w:val="20"/>
                <w:highlight w:val="cyan"/>
              </w:rPr>
            </w:pPr>
          </w:p>
        </w:tc>
        <w:tc>
          <w:tcPr>
            <w:tcW w:w="2402" w:type="pct"/>
            <w:tcBorders>
              <w:top w:val="nil"/>
              <w:left w:val="dotted" w:sz="4" w:space="0" w:color="auto"/>
              <w:bottom w:val="nil"/>
              <w:right w:val="dotted" w:sz="4" w:space="0" w:color="auto"/>
            </w:tcBorders>
            <w:hideMark/>
          </w:tcPr>
          <w:p w14:paraId="7E6DC60B" w14:textId="77777777" w:rsidR="00B716EE" w:rsidRPr="00B716EE" w:rsidRDefault="00B716EE" w:rsidP="00700557">
            <w:pPr>
              <w:tabs>
                <w:tab w:val="left" w:pos="6085"/>
              </w:tabs>
              <w:spacing w:after="80"/>
              <w:ind w:left="-28"/>
              <w:rPr>
                <w:b/>
                <w:bCs/>
              </w:rPr>
            </w:pPr>
            <w:r w:rsidRPr="00B716EE">
              <w:rPr>
                <w:b/>
                <w:bCs/>
              </w:rPr>
              <w:t>LETTRE COURTOISE À</w:t>
            </w:r>
          </w:p>
        </w:tc>
        <w:tc>
          <w:tcPr>
            <w:tcW w:w="2432" w:type="pct"/>
            <w:tcBorders>
              <w:top w:val="nil"/>
              <w:left w:val="dotted" w:sz="4" w:space="0" w:color="auto"/>
              <w:bottom w:val="nil"/>
              <w:right w:val="nil"/>
            </w:tcBorders>
            <w:hideMark/>
          </w:tcPr>
          <w:p w14:paraId="54538609" w14:textId="77777777" w:rsidR="00B716EE" w:rsidRPr="00B716EE" w:rsidRDefault="00B716EE" w:rsidP="00700557">
            <w:pPr>
              <w:tabs>
                <w:tab w:val="left" w:pos="6085"/>
              </w:tabs>
              <w:spacing w:after="80"/>
              <w:ind w:left="-28"/>
              <w:rPr>
                <w:b/>
                <w:bCs/>
              </w:rPr>
            </w:pPr>
            <w:r w:rsidRPr="00B716EE">
              <w:rPr>
                <w:b/>
                <w:bCs/>
              </w:rPr>
              <w:t>COPIE À</w:t>
            </w:r>
          </w:p>
        </w:tc>
      </w:tr>
      <w:tr w:rsidR="00B716EE" w14:paraId="5F9DE86E" w14:textId="77777777" w:rsidTr="00C3065F">
        <w:tc>
          <w:tcPr>
            <w:tcW w:w="167" w:type="pct"/>
            <w:tcBorders>
              <w:top w:val="nil"/>
              <w:left w:val="single" w:sz="4" w:space="0" w:color="auto"/>
              <w:bottom w:val="nil"/>
              <w:right w:val="dotted" w:sz="4" w:space="0" w:color="auto"/>
            </w:tcBorders>
          </w:tcPr>
          <w:p w14:paraId="66F42252" w14:textId="77777777" w:rsidR="00B716EE" w:rsidRPr="00B716EE" w:rsidRDefault="00B716EE" w:rsidP="00700557">
            <w:pPr>
              <w:pStyle w:val="BitteschreibenSie"/>
              <w:rPr>
                <w:sz w:val="20"/>
                <w:szCs w:val="20"/>
                <w:highlight w:val="cyan"/>
              </w:rPr>
            </w:pPr>
          </w:p>
        </w:tc>
        <w:tc>
          <w:tcPr>
            <w:tcW w:w="2402" w:type="pct"/>
            <w:tcBorders>
              <w:top w:val="nil"/>
              <w:left w:val="dotted" w:sz="4" w:space="0" w:color="auto"/>
              <w:bottom w:val="nil"/>
              <w:right w:val="dotted" w:sz="4" w:space="0" w:color="auto"/>
            </w:tcBorders>
            <w:hideMark/>
          </w:tcPr>
          <w:p w14:paraId="54D6DFBC" w14:textId="77777777" w:rsidR="00B716EE" w:rsidRPr="00B716EE" w:rsidRDefault="00B716EE" w:rsidP="00B716EE">
            <w:pPr>
              <w:pStyle w:val="Adressen1-3"/>
              <w:spacing w:after="60"/>
              <w:rPr>
                <w:sz w:val="16"/>
              </w:rPr>
            </w:pPr>
            <w:r w:rsidRPr="00B716EE">
              <w:rPr>
                <w:sz w:val="16"/>
              </w:rPr>
              <w:t xml:space="preserve">Président de l’Azerbaïdjan </w:t>
            </w:r>
            <w:r w:rsidRPr="00B716EE">
              <w:rPr>
                <w:sz w:val="16"/>
              </w:rPr>
              <w:br/>
              <w:t xml:space="preserve">Ilham Aliyev </w:t>
            </w:r>
            <w:r w:rsidRPr="00B716EE">
              <w:rPr>
                <w:sz w:val="16"/>
              </w:rPr>
              <w:br/>
              <w:t xml:space="preserve">Bureau du Président de l’Azerbaïdjan </w:t>
            </w:r>
            <w:r w:rsidRPr="00B716EE">
              <w:rPr>
                <w:sz w:val="16"/>
              </w:rPr>
              <w:br/>
              <w:t xml:space="preserve">19 Istiqlaliyyat Street </w:t>
            </w:r>
            <w:r w:rsidRPr="00B716EE">
              <w:rPr>
                <w:sz w:val="16"/>
              </w:rPr>
              <w:br/>
              <w:t xml:space="preserve">Baku AZ1066 </w:t>
            </w:r>
            <w:r w:rsidRPr="00B716EE">
              <w:rPr>
                <w:sz w:val="16"/>
              </w:rPr>
              <w:br/>
              <w:t xml:space="preserve">Azerbaïdjan </w:t>
            </w:r>
          </w:p>
          <w:p w14:paraId="22EA7101" w14:textId="52520D08" w:rsidR="00B716EE" w:rsidRPr="00B716EE" w:rsidRDefault="00B716EE" w:rsidP="00B716EE">
            <w:pPr>
              <w:tabs>
                <w:tab w:val="left" w:pos="6085"/>
              </w:tabs>
              <w:ind w:left="-28"/>
              <w:rPr>
                <w:bCs/>
              </w:rPr>
            </w:pPr>
            <w:r w:rsidRPr="00620D07">
              <w:rPr>
                <w:i/>
                <w:iCs/>
                <w:sz w:val="16"/>
              </w:rPr>
              <w:t>Pour le contacter, le meilleur moyen serait par e-mail:</w:t>
            </w:r>
            <w:r w:rsidRPr="00B716EE">
              <w:rPr>
                <w:b/>
                <w:bCs/>
                <w:sz w:val="16"/>
              </w:rPr>
              <w:br/>
              <w:t xml:space="preserve">E-mail: </w:t>
            </w:r>
            <w:hyperlink r:id="rId15" w:history="1">
              <w:r w:rsidRPr="00B716EE">
                <w:rPr>
                  <w:rStyle w:val="Hyperlink"/>
                  <w:b/>
                  <w:bCs/>
                  <w:sz w:val="16"/>
                </w:rPr>
                <w:t>office@pa.gov.az</w:t>
              </w:r>
            </w:hyperlink>
          </w:p>
        </w:tc>
        <w:tc>
          <w:tcPr>
            <w:tcW w:w="2432" w:type="pct"/>
            <w:tcBorders>
              <w:top w:val="nil"/>
              <w:left w:val="dotted" w:sz="4" w:space="0" w:color="auto"/>
              <w:bottom w:val="nil"/>
              <w:right w:val="nil"/>
            </w:tcBorders>
            <w:hideMark/>
          </w:tcPr>
          <w:p w14:paraId="4861B8ED" w14:textId="77777777" w:rsidR="00B716EE" w:rsidRPr="00B716EE" w:rsidRDefault="00B716EE" w:rsidP="00B716EE">
            <w:pPr>
              <w:pStyle w:val="Adressen1-3"/>
              <w:spacing w:after="60"/>
              <w:rPr>
                <w:sz w:val="16"/>
                <w:lang w:val="de-CH"/>
              </w:rPr>
            </w:pPr>
            <w:r w:rsidRPr="00B716EE">
              <w:rPr>
                <w:sz w:val="16"/>
                <w:lang w:val="de-CH"/>
              </w:rPr>
              <w:t>Ambassade de la République d’Azerbaïdjan</w:t>
            </w:r>
            <w:r w:rsidRPr="00B716EE">
              <w:rPr>
                <w:sz w:val="16"/>
                <w:lang w:val="de-CH"/>
              </w:rPr>
              <w:br/>
              <w:t>Kramburgstrasse 10, 3006 Berne</w:t>
            </w:r>
            <w:r w:rsidRPr="00B716EE">
              <w:rPr>
                <w:sz w:val="16"/>
                <w:lang w:val="de-CH"/>
              </w:rPr>
              <w:br/>
              <w:t>Fax: 031 350 50 41</w:t>
            </w:r>
            <w:r w:rsidRPr="00B716EE">
              <w:rPr>
                <w:sz w:val="16"/>
                <w:lang w:val="de-CH"/>
              </w:rPr>
              <w:br/>
              <w:t xml:space="preserve">E-mail: </w:t>
            </w:r>
            <w:hyperlink r:id="rId16" w:history="1">
              <w:r w:rsidRPr="00B716EE">
                <w:rPr>
                  <w:rStyle w:val="Hyperlink"/>
                  <w:sz w:val="16"/>
                  <w:lang w:val="de-CH"/>
                </w:rPr>
                <w:t>bern@mission.mfa.gov.az</w:t>
              </w:r>
            </w:hyperlink>
            <w:r w:rsidRPr="00B716EE">
              <w:rPr>
                <w:sz w:val="16"/>
                <w:lang w:val="de-CH"/>
              </w:rPr>
              <w:t xml:space="preserve"> </w:t>
            </w:r>
          </w:p>
          <w:p w14:paraId="680026F3" w14:textId="77777777" w:rsidR="00B716EE" w:rsidRPr="00B716EE" w:rsidRDefault="00B716EE" w:rsidP="00B716EE">
            <w:pPr>
              <w:pStyle w:val="Adressen1-3"/>
              <w:spacing w:after="60"/>
              <w:rPr>
                <w:sz w:val="16"/>
                <w:lang w:val="de-CH"/>
              </w:rPr>
            </w:pPr>
            <w:r w:rsidRPr="00B716EE">
              <w:rPr>
                <w:sz w:val="16"/>
                <w:lang w:val="de-CH"/>
              </w:rPr>
              <w:t>-</w:t>
            </w:r>
          </w:p>
          <w:p w14:paraId="255F99D9" w14:textId="68E323B9" w:rsidR="00B716EE" w:rsidRPr="00B716EE" w:rsidRDefault="00B716EE" w:rsidP="00B716EE">
            <w:pPr>
              <w:tabs>
                <w:tab w:val="left" w:pos="6085"/>
              </w:tabs>
              <w:rPr>
                <w:bCs/>
              </w:rPr>
            </w:pPr>
            <w:r w:rsidRPr="00B716EE">
              <w:rPr>
                <w:sz w:val="16"/>
                <w:lang w:val="de-CH"/>
              </w:rPr>
              <w:t xml:space="preserve">Head of the Kurdekhani pretrial detention centre, Elnur Ismayilov </w:t>
            </w:r>
            <w:r w:rsidRPr="00B716EE">
              <w:rPr>
                <w:sz w:val="16"/>
                <w:lang w:val="de-CH"/>
              </w:rPr>
              <w:br/>
              <w:t xml:space="preserve">Baku Investigative Detention Center, Sabunchu District </w:t>
            </w:r>
            <w:r w:rsidRPr="00B716EE">
              <w:rPr>
                <w:sz w:val="16"/>
                <w:lang w:val="de-CH"/>
              </w:rPr>
              <w:br/>
              <w:t>Zabrat-2 Town, Baku AZ1104</w:t>
            </w:r>
            <w:r w:rsidRPr="00B716EE">
              <w:rPr>
                <w:sz w:val="16"/>
              </w:rPr>
              <w:t>, Azerbaïdjan</w:t>
            </w:r>
          </w:p>
        </w:tc>
      </w:tr>
    </w:tbl>
    <w:p w14:paraId="7855C740" w14:textId="77777777" w:rsidR="00163D91" w:rsidRDefault="00163D91" w:rsidP="007C73C5">
      <w:pPr>
        <w:tabs>
          <w:tab w:val="left" w:pos="6085"/>
        </w:tabs>
      </w:pPr>
    </w:p>
    <w:tbl>
      <w:tblPr>
        <w:tblW w:w="4963" w:type="pct"/>
        <w:tblLayout w:type="fixed"/>
        <w:tblLook w:val="01E0" w:firstRow="1" w:lastRow="1" w:firstColumn="1" w:lastColumn="1" w:noHBand="0" w:noVBand="0"/>
      </w:tblPr>
      <w:tblGrid>
        <w:gridCol w:w="285"/>
        <w:gridCol w:w="9953"/>
      </w:tblGrid>
      <w:tr w:rsidR="00B716EE" w:rsidRPr="00B716EE" w14:paraId="2B8464D7" w14:textId="77777777" w:rsidTr="00700557">
        <w:tc>
          <w:tcPr>
            <w:tcW w:w="139" w:type="pct"/>
            <w:tcBorders>
              <w:left w:val="single" w:sz="4" w:space="0" w:color="auto"/>
            </w:tcBorders>
          </w:tcPr>
          <w:p w14:paraId="2A66FCB2" w14:textId="77777777" w:rsidR="00B716EE" w:rsidRPr="00B716EE" w:rsidRDefault="00B716EE" w:rsidP="00B716EE">
            <w:pPr>
              <w:pStyle w:val="BitteschreibenSie"/>
              <w:spacing w:after="60"/>
            </w:pPr>
            <w:r w:rsidRPr="00B716EE">
              <w:rPr>
                <w:b/>
                <w:bCs/>
                <w:sz w:val="22"/>
                <w:szCs w:val="22"/>
              </w:rPr>
              <w:t>■</w:t>
            </w:r>
          </w:p>
        </w:tc>
        <w:tc>
          <w:tcPr>
            <w:tcW w:w="4861" w:type="pct"/>
          </w:tcPr>
          <w:p w14:paraId="4BF906BD" w14:textId="7BDB5EA9" w:rsidR="00B716EE" w:rsidRPr="00B716EE" w:rsidRDefault="00AC6480" w:rsidP="00B716EE">
            <w:pPr>
              <w:pStyle w:val="BitteschreibenSie"/>
              <w:spacing w:before="60" w:after="60"/>
            </w:pPr>
            <w:r w:rsidRPr="00B716EE">
              <w:rPr>
                <w:b/>
                <w:bCs/>
              </w:rPr>
              <w:t>ACTION SUPPLÉMENTAIRE :</w:t>
            </w:r>
            <w:r w:rsidRPr="00B716EE">
              <w:t xml:space="preserve"> </w:t>
            </w:r>
            <w:r w:rsidRPr="00B716EE">
              <w:rPr>
                <w:b/>
                <w:bCs/>
              </w:rPr>
              <w:t xml:space="preserve">RÉSEAUX SOCIAUX </w:t>
            </w:r>
          </w:p>
        </w:tc>
      </w:tr>
      <w:tr w:rsidR="00B716EE" w:rsidRPr="00EF4B31" w14:paraId="751A3C14" w14:textId="77777777" w:rsidTr="00700557">
        <w:tc>
          <w:tcPr>
            <w:tcW w:w="139" w:type="pct"/>
            <w:tcBorders>
              <w:left w:val="single" w:sz="4" w:space="0" w:color="auto"/>
            </w:tcBorders>
          </w:tcPr>
          <w:p w14:paraId="111D6054" w14:textId="77777777" w:rsidR="00B716EE" w:rsidRPr="00076C0C" w:rsidRDefault="00B716EE" w:rsidP="00700557">
            <w:pPr>
              <w:pStyle w:val="BitteschreibenSie"/>
            </w:pPr>
          </w:p>
        </w:tc>
        <w:tc>
          <w:tcPr>
            <w:tcW w:w="4861" w:type="pct"/>
          </w:tcPr>
          <w:p w14:paraId="5BF7E099" w14:textId="08CC80EA" w:rsidR="00B716EE" w:rsidRPr="00076C0C" w:rsidRDefault="00B716EE" w:rsidP="00B716EE">
            <w:pPr>
              <w:pStyle w:val="BitteschreibenSie"/>
              <w:rPr>
                <w:bCs/>
              </w:rPr>
            </w:pPr>
            <w:r w:rsidRPr="00C309E9">
              <w:rPr>
                <w:bCs/>
              </w:rPr>
              <w:t xml:space="preserve">Tag </w:t>
            </w:r>
            <w:r w:rsidRPr="00C309E9">
              <w:rPr>
                <w:b/>
              </w:rPr>
              <w:t>@presidentaz</w:t>
            </w:r>
            <w:r w:rsidRPr="00076C0C">
              <w:rPr>
                <w:bCs/>
              </w:rPr>
              <w:t xml:space="preserve"> </w:t>
            </w:r>
            <w:r w:rsidR="00C309E9">
              <w:rPr>
                <w:bCs/>
              </w:rPr>
              <w:t xml:space="preserve">sur Twitter/X </w:t>
            </w:r>
            <w:r w:rsidR="00C309E9">
              <w:t>(compte officiel du président) pour partager le lien permettant de lancer nos appels.</w:t>
            </w:r>
          </w:p>
          <w:p w14:paraId="16498E82" w14:textId="67A10A3A" w:rsidR="00850FA7" w:rsidRPr="00076C0C" w:rsidRDefault="00C309E9" w:rsidP="00850FA7">
            <w:pPr>
              <w:pStyle w:val="BitteschreibenSie"/>
              <w:spacing w:before="80" w:after="40"/>
              <w:rPr>
                <w:bCs/>
              </w:rPr>
            </w:pPr>
            <w:r>
              <w:rPr>
                <w:b/>
              </w:rPr>
              <w:t xml:space="preserve">Tweets suggérés / </w:t>
            </w:r>
            <w:r w:rsidR="00B716EE" w:rsidRPr="00076C0C">
              <w:rPr>
                <w:b/>
              </w:rPr>
              <w:t>Suggested tweets</w:t>
            </w:r>
            <w:r w:rsidR="00B716EE" w:rsidRPr="00076C0C">
              <w:rPr>
                <w:bCs/>
              </w:rPr>
              <w:t xml:space="preserve"> </w:t>
            </w:r>
            <w:r w:rsidR="00C17D0F" w:rsidRPr="00076C0C">
              <w:rPr>
                <w:bCs/>
              </w:rPr>
              <w:t>(en anglais)</w:t>
            </w:r>
            <w:r w:rsidR="00AC6480">
              <w:rPr>
                <w:bCs/>
              </w:rPr>
              <w:t xml:space="preserve"> :</w:t>
            </w:r>
          </w:p>
          <w:p w14:paraId="206260D8" w14:textId="1642A891" w:rsidR="00B716EE" w:rsidRPr="00076C0C" w:rsidRDefault="00B716EE" w:rsidP="009F0D24">
            <w:pPr>
              <w:pStyle w:val="BitteschreibenSie"/>
              <w:rPr>
                <w:bCs/>
              </w:rPr>
            </w:pPr>
            <w:r w:rsidRPr="00076C0C">
              <w:rPr>
                <w:bCs/>
              </w:rPr>
              <w:t xml:space="preserve">@presidentaz Free Gubad Ibadoghlu immediately and unconditionally. </w:t>
            </w:r>
          </w:p>
          <w:p w14:paraId="2F053049" w14:textId="7929FA42" w:rsidR="00B716EE" w:rsidRPr="00076C0C" w:rsidRDefault="00B716EE" w:rsidP="009F0D24">
            <w:pPr>
              <w:pStyle w:val="BitteschreibenSie"/>
            </w:pPr>
            <w:r w:rsidRPr="00076C0C">
              <w:rPr>
                <w:bCs/>
              </w:rPr>
              <w:t>@presidentaz Ensure that Gubad Ibadoghlu is released immediately and stop repression against opposition figures.</w:t>
            </w:r>
          </w:p>
        </w:tc>
      </w:tr>
    </w:tbl>
    <w:p w14:paraId="347FE197" w14:textId="77777777" w:rsidR="008A5FB4" w:rsidRDefault="008A5FB4">
      <w:r>
        <w:br w:type="page"/>
      </w:r>
    </w:p>
    <w:p w14:paraId="6AF03A07" w14:textId="77777777" w:rsidR="00843313" w:rsidRPr="008A5FB4" w:rsidRDefault="00843313" w:rsidP="008A5FB4">
      <w:pPr>
        <w:sectPr w:rsidR="00843313" w:rsidRPr="008A5FB4" w:rsidSect="000C3A18">
          <w:headerReference w:type="even" r:id="rId17"/>
          <w:headerReference w:type="default" r:id="rId18"/>
          <w:pgSz w:w="11907" w:h="16840" w:code="9"/>
          <w:pgMar w:top="794" w:right="794" w:bottom="794" w:left="794" w:header="720" w:footer="720" w:gutter="0"/>
          <w:cols w:space="708"/>
          <w:docGrid w:linePitch="360"/>
        </w:sectPr>
      </w:pPr>
    </w:p>
    <w:p w14:paraId="1CEF1CA6" w14:textId="77777777" w:rsidR="00843313" w:rsidRPr="00A84C25" w:rsidRDefault="00843313" w:rsidP="007B481D">
      <w:pPr>
        <w:rPr>
          <w:sz w:val="4"/>
          <w:szCs w:val="4"/>
          <w:lang w:val="de-CH"/>
        </w:rPr>
      </w:pPr>
    </w:p>
    <w:p w14:paraId="1C2ADAC2" w14:textId="77777777" w:rsidR="00BB1671" w:rsidRPr="00546764" w:rsidRDefault="00BB1671" w:rsidP="00FC0DE3">
      <w:pPr>
        <w:pStyle w:val="AbschnittBriefe"/>
        <w:rPr>
          <w:sz w:val="20"/>
          <w:szCs w:val="20"/>
          <w:lang w:val="de-CH"/>
        </w:rPr>
      </w:pPr>
    </w:p>
    <w:p w14:paraId="3316FEC6" w14:textId="77777777" w:rsidR="00BB1671" w:rsidRPr="00546764" w:rsidRDefault="00BB1671" w:rsidP="00FC0DE3">
      <w:pPr>
        <w:pStyle w:val="AbschnittBriefe"/>
        <w:rPr>
          <w:sz w:val="20"/>
          <w:szCs w:val="20"/>
          <w:lang w:val="de-CH"/>
        </w:rPr>
      </w:pPr>
    </w:p>
    <w:p w14:paraId="1438B18C" w14:textId="77777777" w:rsidR="00BB1671" w:rsidRPr="00546764" w:rsidRDefault="00BB1671" w:rsidP="00FC0DE3">
      <w:pPr>
        <w:pStyle w:val="AbschnittBriefe"/>
        <w:rPr>
          <w:sz w:val="20"/>
          <w:szCs w:val="20"/>
          <w:lang w:val="de-CH"/>
        </w:rPr>
      </w:pPr>
    </w:p>
    <w:p w14:paraId="5E000380" w14:textId="77777777" w:rsidR="00BB1671" w:rsidRPr="00546764" w:rsidRDefault="00BB1671" w:rsidP="00FC0DE3">
      <w:pPr>
        <w:pStyle w:val="AbschnittBriefe"/>
        <w:rPr>
          <w:sz w:val="20"/>
          <w:szCs w:val="20"/>
          <w:lang w:val="de-CH"/>
        </w:rPr>
      </w:pPr>
    </w:p>
    <w:p w14:paraId="419335D1" w14:textId="77777777" w:rsidR="00BB1671" w:rsidRPr="00546764" w:rsidRDefault="00BB1671" w:rsidP="00FC0DE3">
      <w:pPr>
        <w:pStyle w:val="AbschnittBriefe"/>
        <w:rPr>
          <w:sz w:val="20"/>
          <w:szCs w:val="20"/>
          <w:lang w:val="de-CH"/>
        </w:rPr>
      </w:pPr>
    </w:p>
    <w:p w14:paraId="4784777B" w14:textId="77777777" w:rsidR="00BB1671" w:rsidRPr="00546764" w:rsidRDefault="00BB1671" w:rsidP="00FC0DE3">
      <w:pPr>
        <w:pStyle w:val="AbschnittBriefe"/>
        <w:rPr>
          <w:sz w:val="20"/>
          <w:szCs w:val="20"/>
          <w:lang w:val="de-CH"/>
        </w:rPr>
      </w:pPr>
    </w:p>
    <w:p w14:paraId="3FE87A62" w14:textId="77777777" w:rsidR="00BB1671" w:rsidRPr="00546764" w:rsidRDefault="00F042CE" w:rsidP="00FC0DE3">
      <w:pPr>
        <w:pStyle w:val="AbschnittBriefe"/>
        <w:rPr>
          <w:sz w:val="20"/>
          <w:szCs w:val="20"/>
          <w:lang w:val="de-CH"/>
        </w:rPr>
      </w:pPr>
      <w:r>
        <w:rPr>
          <w:noProof/>
          <w:sz w:val="20"/>
          <w:szCs w:val="20"/>
          <w:lang w:eastAsia="de-CH"/>
        </w:rPr>
        <mc:AlternateContent>
          <mc:Choice Requires="wps">
            <w:drawing>
              <wp:anchor distT="0" distB="0" distL="114300" distR="114300" simplePos="0" relativeHeight="251653632" behindDoc="0" locked="1" layoutInCell="0" allowOverlap="0" wp14:anchorId="10206F65" wp14:editId="4D547719">
                <wp:simplePos x="0" y="0"/>
                <wp:positionH relativeFrom="page">
                  <wp:posOffset>900430</wp:posOffset>
                </wp:positionH>
                <wp:positionV relativeFrom="page">
                  <wp:posOffset>900430</wp:posOffset>
                </wp:positionV>
                <wp:extent cx="1979930" cy="1080135"/>
                <wp:effectExtent l="0" t="0" r="0" b="635"/>
                <wp:wrapNone/>
                <wp:docPr id="18"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1080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01788C" w14:textId="77777777" w:rsidR="00BB1671" w:rsidRPr="00546764" w:rsidRDefault="00817ECC" w:rsidP="00BB1671">
                            <w:pPr>
                              <w:rPr>
                                <w:sz w:val="20"/>
                                <w:szCs w:val="20"/>
                                <w:lang w:val="de-CH"/>
                              </w:rPr>
                            </w:pPr>
                            <w:r w:rsidRPr="00C3065F">
                              <w:rPr>
                                <w:sz w:val="20"/>
                                <w:szCs w:val="20"/>
                                <w:lang w:val="de-CH"/>
                              </w:rPr>
                              <w:t>Expéditeur·rice</w:t>
                            </w:r>
                            <w:r w:rsidR="00742534" w:rsidRPr="00C3065F">
                              <w:rPr>
                                <w:sz w:val="20"/>
                                <w:szCs w:val="20"/>
                                <w:lang w:val="de-CH"/>
                              </w:rPr>
                              <w:t>·x</w:t>
                            </w:r>
                            <w:r w:rsidRPr="00C3065F">
                              <w:rPr>
                                <w:sz w:val="20"/>
                                <w:szCs w:val="20"/>
                                <w:lang w:val="de-CH"/>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206F65" id="_x0000_t202" coordsize="21600,21600" o:spt="202" path="m,l,21600r21600,l21600,xe">
                <v:stroke joinstyle="miter"/>
                <v:path gradientshapeok="t" o:connecttype="rect"/>
              </v:shapetype>
              <v:shape id="Text Box 36" o:spid="_x0000_s1026" type="#_x0000_t202" style="position:absolute;margin-left:70.9pt;margin-top:70.9pt;width:155.9pt;height:85.0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" o:allowincell="f" o:allowoverlap="f" filled="f" stroked="f">
                <v:textbox inset="0,0,0,0">
                  <w:txbxContent>
                    <w:p w14:paraId="0E01788C" w14:textId="77777777" w:rsidR="00BB1671" w:rsidRPr="00546764" w:rsidRDefault="00817ECC" w:rsidP="00BB1671">
                      <w:pPr>
                        <w:rPr>
                          <w:sz w:val="20"/>
                          <w:szCs w:val="20"/>
                          <w:lang w:val="de-CH"/>
                        </w:rPr>
                      </w:pPr>
                      <w:r w:rsidRPr="00C3065F">
                        <w:rPr>
                          <w:sz w:val="20"/>
                          <w:szCs w:val="20"/>
                          <w:lang w:val="de-CH"/>
                        </w:rPr>
                        <w:t>Expéditeur·rice</w:t>
                      </w:r>
                      <w:r w:rsidR="00742534" w:rsidRPr="00C3065F">
                        <w:rPr>
                          <w:sz w:val="20"/>
                          <w:szCs w:val="20"/>
                          <w:lang w:val="de-CH"/>
                        </w:rPr>
                        <w:t>·x</w:t>
                      </w:r>
                      <w:r w:rsidRPr="00C3065F">
                        <w:rPr>
                          <w:sz w:val="20"/>
                          <w:szCs w:val="20"/>
                          <w:lang w:val="de-CH"/>
                        </w:rPr>
                        <w:t>:</w:t>
                      </w:r>
                    </w:p>
                  </w:txbxContent>
                </v:textbox>
                <w10:wrap anchorx="page" anchory="page"/>
                <w10:anchorlock/>
              </v:shape>
            </w:pict>
          </mc:Fallback>
        </mc:AlternateContent>
      </w:r>
    </w:p>
    <w:p w14:paraId="54ABCD21" w14:textId="77777777" w:rsidR="00BB1671" w:rsidRPr="00546764" w:rsidRDefault="00F042CE" w:rsidP="00FC0DE3">
      <w:pPr>
        <w:pStyle w:val="AbschnittBriefe"/>
        <w:rPr>
          <w:sz w:val="20"/>
          <w:szCs w:val="20"/>
          <w:lang w:val="de-CH"/>
        </w:rPr>
      </w:pPr>
      <w:r>
        <w:rPr>
          <w:noProof/>
          <w:sz w:val="20"/>
          <w:szCs w:val="20"/>
          <w:lang w:val="en-US" w:eastAsia="en-US"/>
        </w:rPr>
        <mc:AlternateContent>
          <mc:Choice Requires="wps">
            <w:drawing>
              <wp:anchor distT="0" distB="0" distL="114300" distR="114300" simplePos="0" relativeHeight="251654656" behindDoc="0" locked="1" layoutInCell="0" allowOverlap="0" wp14:anchorId="0585E3F5" wp14:editId="7C86D9E9">
                <wp:simplePos x="0" y="0"/>
                <wp:positionH relativeFrom="page">
                  <wp:posOffset>4447540</wp:posOffset>
                </wp:positionH>
                <wp:positionV relativeFrom="page">
                  <wp:posOffset>1942465</wp:posOffset>
                </wp:positionV>
                <wp:extent cx="1979930" cy="1318895"/>
                <wp:effectExtent l="0" t="0" r="1905" b="0"/>
                <wp:wrapNone/>
                <wp:docPr id="17"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1318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3F5259" w14:textId="77777777" w:rsidR="00393F21" w:rsidRPr="00393F21" w:rsidRDefault="00393F21" w:rsidP="00393F21">
                            <w:pPr>
                              <w:rPr>
                                <w:sz w:val="20"/>
                                <w:szCs w:val="20"/>
                                <w:lang w:val="fr-FR"/>
                              </w:rPr>
                            </w:pPr>
                            <w:r w:rsidRPr="00393F21">
                              <w:rPr>
                                <w:sz w:val="20"/>
                                <w:szCs w:val="20"/>
                                <w:lang w:val="fr-FR"/>
                              </w:rPr>
                              <w:t xml:space="preserve">Première ministre Sheikh Hasina </w:t>
                            </w:r>
                          </w:p>
                          <w:p w14:paraId="3246FF91" w14:textId="77777777" w:rsidR="00393F21" w:rsidRPr="00393F21" w:rsidRDefault="00393F21" w:rsidP="00393F21">
                            <w:pPr>
                              <w:rPr>
                                <w:sz w:val="20"/>
                                <w:szCs w:val="20"/>
                                <w:lang w:val="fr-FR"/>
                              </w:rPr>
                            </w:pPr>
                            <w:r w:rsidRPr="00393F21">
                              <w:rPr>
                                <w:sz w:val="20"/>
                                <w:szCs w:val="20"/>
                                <w:lang w:val="fr-FR"/>
                              </w:rPr>
                              <w:t xml:space="preserve">Bureau de la Première ministre </w:t>
                            </w:r>
                          </w:p>
                          <w:p w14:paraId="68C73258" w14:textId="77777777" w:rsidR="00393F21" w:rsidRPr="00393F21" w:rsidRDefault="00393F21" w:rsidP="00393F21">
                            <w:pPr>
                              <w:rPr>
                                <w:sz w:val="20"/>
                                <w:szCs w:val="20"/>
                                <w:lang w:val="fr-FR"/>
                              </w:rPr>
                            </w:pPr>
                            <w:r w:rsidRPr="00393F21">
                              <w:rPr>
                                <w:sz w:val="20"/>
                                <w:szCs w:val="20"/>
                                <w:lang w:val="fr-FR"/>
                              </w:rPr>
                              <w:t xml:space="preserve">Old Sangsad Bhaban </w:t>
                            </w:r>
                          </w:p>
                          <w:p w14:paraId="3CE33D8D" w14:textId="77777777" w:rsidR="00393F21" w:rsidRPr="00393F21" w:rsidRDefault="00393F21" w:rsidP="00393F21">
                            <w:pPr>
                              <w:rPr>
                                <w:sz w:val="20"/>
                                <w:szCs w:val="20"/>
                                <w:lang w:val="fr-FR"/>
                              </w:rPr>
                            </w:pPr>
                            <w:r w:rsidRPr="00393F21">
                              <w:rPr>
                                <w:sz w:val="20"/>
                                <w:szCs w:val="20"/>
                                <w:lang w:val="fr-FR"/>
                              </w:rPr>
                              <w:t xml:space="preserve">Tejgaon, Dhaka – 1215 </w:t>
                            </w:r>
                          </w:p>
                          <w:p w14:paraId="22B9F546" w14:textId="74BD0D0E" w:rsidR="00E5703F" w:rsidRPr="00546764" w:rsidRDefault="00393F21" w:rsidP="00393F21">
                            <w:pPr>
                              <w:rPr>
                                <w:sz w:val="20"/>
                                <w:szCs w:val="20"/>
                              </w:rPr>
                            </w:pPr>
                            <w:r w:rsidRPr="00393F21">
                              <w:rPr>
                                <w:sz w:val="20"/>
                                <w:szCs w:val="20"/>
                                <w:lang w:val="fr-FR"/>
                              </w:rPr>
                              <w:t>Bangladesh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85E3F5" id="Text Box 43" o:spid="_x0000_s1027" type="#_x0000_t202" style="position:absolute;margin-left:350.2pt;margin-top:152.95pt;width:155.9pt;height:103.8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" o:allowincell="f" o:allowoverlap="f" filled="f" stroked="f">
                <v:textbox inset="0,0,0,0">
                  <w:txbxContent>
                    <w:p w14:paraId="623F5259" w14:textId="77777777" w:rsidR="00393F21" w:rsidRPr="00393F21" w:rsidRDefault="00393F21" w:rsidP="00393F21">
                      <w:pPr>
                        <w:rPr>
                          <w:sz w:val="20"/>
                          <w:szCs w:val="20"/>
                          <w:lang w:val="fr-FR"/>
                        </w:rPr>
                      </w:pPr>
                      <w:r w:rsidRPr="00393F21">
                        <w:rPr>
                          <w:sz w:val="20"/>
                          <w:szCs w:val="20"/>
                          <w:lang w:val="fr-FR"/>
                        </w:rPr>
                        <w:t xml:space="preserve">Première ministre Sheikh Hasina </w:t>
                      </w:r>
                    </w:p>
                    <w:p w14:paraId="3246FF91" w14:textId="77777777" w:rsidR="00393F21" w:rsidRPr="00393F21" w:rsidRDefault="00393F21" w:rsidP="00393F21">
                      <w:pPr>
                        <w:rPr>
                          <w:sz w:val="20"/>
                          <w:szCs w:val="20"/>
                          <w:lang w:val="fr-FR"/>
                        </w:rPr>
                      </w:pPr>
                      <w:r w:rsidRPr="00393F21">
                        <w:rPr>
                          <w:sz w:val="20"/>
                          <w:szCs w:val="20"/>
                          <w:lang w:val="fr-FR"/>
                        </w:rPr>
                        <w:t xml:space="preserve">Bureau de la Première ministre </w:t>
                      </w:r>
                    </w:p>
                    <w:p w14:paraId="68C73258" w14:textId="77777777" w:rsidR="00393F21" w:rsidRPr="00393F21" w:rsidRDefault="00393F21" w:rsidP="00393F21">
                      <w:pPr>
                        <w:rPr>
                          <w:sz w:val="20"/>
                          <w:szCs w:val="20"/>
                          <w:lang w:val="fr-FR"/>
                        </w:rPr>
                      </w:pPr>
                      <w:r w:rsidRPr="00393F21">
                        <w:rPr>
                          <w:sz w:val="20"/>
                          <w:szCs w:val="20"/>
                          <w:lang w:val="fr-FR"/>
                        </w:rPr>
                        <w:t xml:space="preserve">Old Sangsad Bhaban </w:t>
                      </w:r>
                    </w:p>
                    <w:p w14:paraId="3CE33D8D" w14:textId="77777777" w:rsidR="00393F21" w:rsidRPr="00393F21" w:rsidRDefault="00393F21" w:rsidP="00393F21">
                      <w:pPr>
                        <w:rPr>
                          <w:sz w:val="20"/>
                          <w:szCs w:val="20"/>
                          <w:lang w:val="fr-FR"/>
                        </w:rPr>
                      </w:pPr>
                      <w:r w:rsidRPr="00393F21">
                        <w:rPr>
                          <w:sz w:val="20"/>
                          <w:szCs w:val="20"/>
                          <w:lang w:val="fr-FR"/>
                        </w:rPr>
                        <w:t xml:space="preserve">Tejgaon, Dhaka – 1215 </w:t>
                      </w:r>
                    </w:p>
                    <w:p w14:paraId="22B9F546" w14:textId="74BD0D0E" w:rsidR="00E5703F" w:rsidRPr="00546764" w:rsidRDefault="00393F21" w:rsidP="00393F21">
                      <w:pPr>
                        <w:rPr>
                          <w:sz w:val="20"/>
                          <w:szCs w:val="20"/>
                        </w:rPr>
                      </w:pPr>
                      <w:r w:rsidRPr="00393F21">
                        <w:rPr>
                          <w:sz w:val="20"/>
                          <w:szCs w:val="20"/>
                          <w:lang w:val="fr-FR"/>
                        </w:rPr>
                        <w:t>Bangladesh</w:t>
                      </w:r>
                    </w:p>
                  </w:txbxContent>
                </v:textbox>
                <w10:wrap anchorx="page" anchory="page"/>
                <w10:anchorlock/>
              </v:shape>
            </w:pict>
          </mc:Fallback>
        </mc:AlternateContent>
      </w:r>
    </w:p>
    <w:p w14:paraId="5DE9486C" w14:textId="77777777" w:rsidR="00BB1671" w:rsidRPr="00546764" w:rsidRDefault="00BB1671" w:rsidP="00FC0DE3">
      <w:pPr>
        <w:pStyle w:val="AbschnittBriefe"/>
        <w:rPr>
          <w:sz w:val="20"/>
          <w:szCs w:val="20"/>
          <w:lang w:val="de-CH"/>
        </w:rPr>
      </w:pPr>
    </w:p>
    <w:p w14:paraId="598C447B" w14:textId="77777777" w:rsidR="00BB1671" w:rsidRPr="00546764" w:rsidRDefault="00BB1671" w:rsidP="00FC0DE3">
      <w:pPr>
        <w:pStyle w:val="AbschnittBriefe"/>
        <w:rPr>
          <w:sz w:val="20"/>
          <w:szCs w:val="20"/>
          <w:lang w:val="de-CH"/>
        </w:rPr>
      </w:pPr>
    </w:p>
    <w:p w14:paraId="752BF613" w14:textId="77777777" w:rsidR="00BB1671" w:rsidRPr="00546764" w:rsidRDefault="00BB1671" w:rsidP="00FC0DE3">
      <w:pPr>
        <w:pStyle w:val="AbschnittBriefe"/>
        <w:rPr>
          <w:sz w:val="20"/>
          <w:szCs w:val="20"/>
          <w:lang w:val="de-CH"/>
        </w:rPr>
      </w:pPr>
    </w:p>
    <w:p w14:paraId="328C3D7A" w14:textId="77777777" w:rsidR="00BB1671" w:rsidRPr="00546764" w:rsidRDefault="00BB1671" w:rsidP="00FC0DE3">
      <w:pPr>
        <w:pStyle w:val="AbschnittBriefe"/>
        <w:rPr>
          <w:sz w:val="20"/>
          <w:szCs w:val="20"/>
          <w:lang w:val="de-CH"/>
        </w:rPr>
      </w:pPr>
    </w:p>
    <w:p w14:paraId="491F2D7D" w14:textId="77777777" w:rsidR="00BB1671" w:rsidRPr="00546764" w:rsidRDefault="00BB1671" w:rsidP="00FC0DE3">
      <w:pPr>
        <w:pStyle w:val="AbschnittBriefe"/>
        <w:rPr>
          <w:sz w:val="20"/>
          <w:szCs w:val="20"/>
          <w:lang w:val="de-CH"/>
        </w:rPr>
      </w:pPr>
    </w:p>
    <w:p w14:paraId="4C20E8C7" w14:textId="77777777" w:rsidR="00BB1671" w:rsidRPr="00546764" w:rsidRDefault="00BB1671" w:rsidP="00FC0DE3">
      <w:pPr>
        <w:pStyle w:val="AbschnittBriefe"/>
        <w:rPr>
          <w:sz w:val="20"/>
          <w:szCs w:val="20"/>
          <w:lang w:val="de-CH"/>
        </w:rPr>
      </w:pPr>
    </w:p>
    <w:p w14:paraId="258F085D" w14:textId="77777777" w:rsidR="00BB1671" w:rsidRPr="00546764" w:rsidRDefault="00BB1671" w:rsidP="00FC0DE3">
      <w:pPr>
        <w:pStyle w:val="AbschnittBriefe"/>
        <w:rPr>
          <w:sz w:val="20"/>
          <w:szCs w:val="20"/>
          <w:lang w:val="de-CH"/>
        </w:rPr>
      </w:pPr>
    </w:p>
    <w:p w14:paraId="7B40AB1A" w14:textId="77777777" w:rsidR="00BB1671" w:rsidRPr="00546764" w:rsidRDefault="00BB1671" w:rsidP="00FC0DE3">
      <w:pPr>
        <w:pStyle w:val="AbschnittBriefe"/>
        <w:rPr>
          <w:sz w:val="20"/>
          <w:szCs w:val="20"/>
          <w:lang w:val="de-CH"/>
        </w:rPr>
      </w:pPr>
    </w:p>
    <w:p w14:paraId="7AF1040C" w14:textId="77777777" w:rsidR="00F06095" w:rsidRPr="00C3065F" w:rsidRDefault="00F06095" w:rsidP="00F06095">
      <w:pPr>
        <w:pStyle w:val="AbschnittBriefe"/>
        <w:rPr>
          <w:sz w:val="20"/>
          <w:szCs w:val="20"/>
          <w:lang w:val="fr-CH"/>
        </w:rPr>
      </w:pPr>
      <w:r w:rsidRPr="00546764">
        <w:rPr>
          <w:sz w:val="20"/>
          <w:szCs w:val="20"/>
        </w:rPr>
        <w:t xml:space="preserve">                                                                                        </w:t>
      </w:r>
      <w:r>
        <w:rPr>
          <w:sz w:val="20"/>
          <w:szCs w:val="20"/>
        </w:rPr>
        <w:t xml:space="preserve">    </w:t>
      </w:r>
      <w:r w:rsidRPr="00546764">
        <w:rPr>
          <w:sz w:val="20"/>
          <w:szCs w:val="20"/>
        </w:rPr>
        <w:t xml:space="preserve">        </w:t>
      </w:r>
      <w:r w:rsidRPr="00C3065F">
        <w:rPr>
          <w:sz w:val="20"/>
          <w:szCs w:val="20"/>
        </w:rPr>
        <w:t>Lieu et date :</w:t>
      </w:r>
    </w:p>
    <w:p w14:paraId="11295209" w14:textId="77777777" w:rsidR="00BB1671" w:rsidRPr="00546764" w:rsidRDefault="00BB1671" w:rsidP="00FC0DE3">
      <w:pPr>
        <w:pStyle w:val="AbschnittBriefe"/>
        <w:rPr>
          <w:sz w:val="20"/>
          <w:szCs w:val="20"/>
        </w:rPr>
      </w:pPr>
    </w:p>
    <w:p w14:paraId="793CCAFA" w14:textId="77777777" w:rsidR="00E71267" w:rsidRPr="00546764" w:rsidRDefault="00E71267" w:rsidP="00FC0DE3">
      <w:pPr>
        <w:pStyle w:val="AbschnittBriefe"/>
        <w:rPr>
          <w:sz w:val="20"/>
          <w:szCs w:val="20"/>
        </w:rPr>
      </w:pPr>
    </w:p>
    <w:p w14:paraId="2C43E35D" w14:textId="77777777" w:rsidR="00224644" w:rsidRPr="00546764" w:rsidRDefault="00224644" w:rsidP="00FC0DE3">
      <w:pPr>
        <w:pStyle w:val="AbschnittBriefe"/>
        <w:rPr>
          <w:sz w:val="20"/>
          <w:szCs w:val="20"/>
        </w:rPr>
      </w:pPr>
    </w:p>
    <w:p w14:paraId="43763B14" w14:textId="77777777" w:rsidR="00367A23" w:rsidRPr="00546764" w:rsidRDefault="00367A23" w:rsidP="00FC0DE3">
      <w:pPr>
        <w:pStyle w:val="AbschnittBriefe"/>
        <w:rPr>
          <w:sz w:val="20"/>
          <w:szCs w:val="20"/>
        </w:rPr>
      </w:pPr>
    </w:p>
    <w:p w14:paraId="29C5555E" w14:textId="28A6F5C3" w:rsidR="00B044C4" w:rsidRPr="00D12089" w:rsidRDefault="00C52895" w:rsidP="004D3F70">
      <w:pPr>
        <w:pStyle w:val="UEBERSCHRIFTIMBRIEF"/>
        <w:rPr>
          <w:sz w:val="26"/>
          <w:szCs w:val="26"/>
        </w:rPr>
      </w:pPr>
      <w:r w:rsidRPr="00D12089">
        <w:rPr>
          <w:sz w:val="26"/>
          <w:szCs w:val="26"/>
        </w:rPr>
        <w:t xml:space="preserve">Concerne : </w:t>
      </w:r>
      <w:r w:rsidR="00393F21" w:rsidRPr="00D12089">
        <w:rPr>
          <w:sz w:val="26"/>
          <w:szCs w:val="26"/>
        </w:rPr>
        <w:t>Shahnewaz Chowdhury</w:t>
      </w:r>
    </w:p>
    <w:p w14:paraId="1268CE98" w14:textId="77777777" w:rsidR="00BB1671" w:rsidRPr="00546764" w:rsidRDefault="00BB1671" w:rsidP="00FC0DE3">
      <w:pPr>
        <w:pStyle w:val="AbschnittBriefe"/>
        <w:rPr>
          <w:sz w:val="20"/>
          <w:szCs w:val="20"/>
        </w:rPr>
      </w:pPr>
    </w:p>
    <w:p w14:paraId="59CA4FB8" w14:textId="77777777" w:rsidR="00E71267" w:rsidRPr="00546764" w:rsidRDefault="00E71267" w:rsidP="00FC0DE3">
      <w:pPr>
        <w:pStyle w:val="AbschnittBriefe"/>
        <w:rPr>
          <w:sz w:val="20"/>
          <w:szCs w:val="20"/>
        </w:rPr>
      </w:pPr>
    </w:p>
    <w:p w14:paraId="487BF20E" w14:textId="556688A5" w:rsidR="00BB1671" w:rsidRPr="00546764" w:rsidRDefault="00CD0E95" w:rsidP="00473250">
      <w:pPr>
        <w:pStyle w:val="AbschnittBriefe"/>
        <w:spacing w:after="120"/>
        <w:rPr>
          <w:sz w:val="20"/>
          <w:szCs w:val="20"/>
        </w:rPr>
      </w:pPr>
      <w:r w:rsidRPr="00CD0E95">
        <w:rPr>
          <w:sz w:val="20"/>
          <w:szCs w:val="20"/>
        </w:rPr>
        <w:t>Madame la Première ministre,</w:t>
      </w:r>
    </w:p>
    <w:p w14:paraId="5D659B28" w14:textId="1BCAADAE" w:rsidR="00CD0E95" w:rsidRPr="00473250" w:rsidRDefault="00CD0E95" w:rsidP="00473250">
      <w:pPr>
        <w:pStyle w:val="AbschnittBriefe"/>
        <w:spacing w:after="120"/>
        <w:rPr>
          <w:sz w:val="20"/>
          <w:szCs w:val="20"/>
        </w:rPr>
      </w:pPr>
      <w:r w:rsidRPr="00473250">
        <w:rPr>
          <w:sz w:val="20"/>
          <w:szCs w:val="20"/>
        </w:rPr>
        <w:t xml:space="preserve">L'ingénieur Shahnewaz Chowdhury risque une longue peine de prison </w:t>
      </w:r>
      <w:r w:rsidR="009F063C">
        <w:rPr>
          <w:sz w:val="20"/>
          <w:szCs w:val="20"/>
        </w:rPr>
        <w:t xml:space="preserve">simplement pour soutenir </w:t>
      </w:r>
      <w:r w:rsidRPr="00473250">
        <w:rPr>
          <w:sz w:val="20"/>
          <w:szCs w:val="20"/>
        </w:rPr>
        <w:t xml:space="preserve">la population </w:t>
      </w:r>
      <w:r w:rsidR="00473250" w:rsidRPr="00473250">
        <w:rPr>
          <w:sz w:val="20"/>
          <w:szCs w:val="20"/>
        </w:rPr>
        <w:t xml:space="preserve">dans la région de Banshkhali, qui est </w:t>
      </w:r>
      <w:r w:rsidRPr="00473250">
        <w:rPr>
          <w:sz w:val="20"/>
          <w:szCs w:val="20"/>
        </w:rPr>
        <w:t>touchée par le changement climatique</w:t>
      </w:r>
      <w:r w:rsidR="00473250" w:rsidRPr="00473250">
        <w:rPr>
          <w:sz w:val="20"/>
          <w:szCs w:val="20"/>
        </w:rPr>
        <w:t>.</w:t>
      </w:r>
    </w:p>
    <w:p w14:paraId="1588ED65" w14:textId="31A9C041" w:rsidR="00CD0E95" w:rsidRPr="00473250" w:rsidRDefault="00473250" w:rsidP="00473250">
      <w:pPr>
        <w:pStyle w:val="AbschnittBriefe"/>
        <w:spacing w:after="120"/>
        <w:rPr>
          <w:b/>
          <w:bCs/>
          <w:sz w:val="20"/>
          <w:szCs w:val="20"/>
        </w:rPr>
      </w:pPr>
      <w:r w:rsidRPr="00473250">
        <w:rPr>
          <w:b/>
          <w:bCs/>
          <w:sz w:val="20"/>
          <w:szCs w:val="20"/>
        </w:rPr>
        <w:t>Je</w:t>
      </w:r>
      <w:r w:rsidR="00CD0E95" w:rsidRPr="00473250">
        <w:rPr>
          <w:b/>
          <w:bCs/>
          <w:sz w:val="20"/>
          <w:szCs w:val="20"/>
        </w:rPr>
        <w:t xml:space="preserve"> vous exhorte d’</w:t>
      </w:r>
      <w:r w:rsidR="00CD0E95" w:rsidRPr="00473250">
        <w:rPr>
          <w:b/>
          <w:bCs/>
          <w:sz w:val="20"/>
          <w:szCs w:val="20"/>
        </w:rPr>
        <w:tab/>
        <w:t>abandonner toutes les charges retenues contre Shahnewaz Chowdhury.</w:t>
      </w:r>
    </w:p>
    <w:p w14:paraId="4107FC94" w14:textId="447225EE" w:rsidR="00CD0E95" w:rsidRPr="00473250" w:rsidRDefault="00CD0E95" w:rsidP="00473250">
      <w:pPr>
        <w:pStyle w:val="AbschnittBriefe"/>
        <w:spacing w:after="120"/>
        <w:rPr>
          <w:b/>
          <w:bCs/>
          <w:sz w:val="20"/>
          <w:szCs w:val="20"/>
        </w:rPr>
      </w:pPr>
      <w:r w:rsidRPr="00473250">
        <w:rPr>
          <w:b/>
          <w:bCs/>
          <w:sz w:val="20"/>
          <w:szCs w:val="20"/>
        </w:rPr>
        <w:t xml:space="preserve">Il faut également </w:t>
      </w:r>
      <w:r w:rsidRPr="00473250">
        <w:rPr>
          <w:b/>
          <w:bCs/>
          <w:sz w:val="20"/>
          <w:szCs w:val="20"/>
        </w:rPr>
        <w:tab/>
        <w:t xml:space="preserve">abandonner toutes les charges retenues contre les autres personnes détenues, poursuivies ou arrêtées au titre de la </w:t>
      </w:r>
      <w:r w:rsidR="009F063C">
        <w:rPr>
          <w:b/>
          <w:bCs/>
          <w:sz w:val="20"/>
          <w:szCs w:val="20"/>
        </w:rPr>
        <w:t>l</w:t>
      </w:r>
      <w:r w:rsidRPr="00473250">
        <w:rPr>
          <w:b/>
          <w:bCs/>
          <w:sz w:val="20"/>
          <w:szCs w:val="20"/>
        </w:rPr>
        <w:t>oi relative à la sécurité numérique alors qu’elles n’ont fait qu’exercer leur droit à la liberté d'expression</w:t>
      </w:r>
      <w:r w:rsidR="00473250" w:rsidRPr="00473250">
        <w:rPr>
          <w:b/>
          <w:bCs/>
          <w:sz w:val="20"/>
          <w:szCs w:val="20"/>
        </w:rPr>
        <w:t>.</w:t>
      </w:r>
    </w:p>
    <w:p w14:paraId="466E456A" w14:textId="43DE2D1C" w:rsidR="00DA604D" w:rsidRPr="00473250" w:rsidRDefault="00CD0E95" w:rsidP="00473250">
      <w:pPr>
        <w:pStyle w:val="AbschnittBriefe"/>
        <w:spacing w:after="120"/>
        <w:rPr>
          <w:b/>
          <w:bCs/>
          <w:sz w:val="20"/>
          <w:szCs w:val="20"/>
        </w:rPr>
      </w:pPr>
      <w:r w:rsidRPr="00473250">
        <w:rPr>
          <w:b/>
          <w:bCs/>
          <w:sz w:val="20"/>
          <w:szCs w:val="20"/>
        </w:rPr>
        <w:t xml:space="preserve">Je vous demande aussi de veiller à ce que la </w:t>
      </w:r>
      <w:r w:rsidR="009F063C">
        <w:rPr>
          <w:b/>
          <w:bCs/>
          <w:sz w:val="20"/>
          <w:szCs w:val="20"/>
        </w:rPr>
        <w:t>l</w:t>
      </w:r>
      <w:r w:rsidRPr="00473250">
        <w:rPr>
          <w:b/>
          <w:bCs/>
          <w:sz w:val="20"/>
          <w:szCs w:val="20"/>
        </w:rPr>
        <w:t>oi relative à la cybersécurité</w:t>
      </w:r>
      <w:r w:rsidR="009F063C">
        <w:rPr>
          <w:b/>
          <w:bCs/>
          <w:sz w:val="20"/>
          <w:szCs w:val="20"/>
        </w:rPr>
        <w:t>,</w:t>
      </w:r>
      <w:r w:rsidRPr="00473250">
        <w:rPr>
          <w:b/>
          <w:bCs/>
          <w:sz w:val="20"/>
          <w:szCs w:val="20"/>
        </w:rPr>
        <w:t xml:space="preserve"> qui remplace la </w:t>
      </w:r>
      <w:r w:rsidR="009F063C">
        <w:rPr>
          <w:b/>
          <w:bCs/>
          <w:sz w:val="20"/>
          <w:szCs w:val="20"/>
        </w:rPr>
        <w:t>l</w:t>
      </w:r>
      <w:r w:rsidRPr="00473250">
        <w:rPr>
          <w:b/>
          <w:bCs/>
          <w:sz w:val="20"/>
          <w:szCs w:val="20"/>
        </w:rPr>
        <w:t>oi relative à la sécurité numérique</w:t>
      </w:r>
      <w:r w:rsidR="009F063C">
        <w:rPr>
          <w:b/>
          <w:bCs/>
          <w:sz w:val="20"/>
          <w:szCs w:val="20"/>
        </w:rPr>
        <w:t>,</w:t>
      </w:r>
      <w:r w:rsidRPr="00473250">
        <w:rPr>
          <w:b/>
          <w:bCs/>
          <w:sz w:val="20"/>
          <w:szCs w:val="20"/>
        </w:rPr>
        <w:t xml:space="preserve"> soit conforme aux normes internationales et de </w:t>
      </w:r>
      <w:r w:rsidR="00473250" w:rsidRPr="00473250">
        <w:rPr>
          <w:b/>
          <w:bCs/>
          <w:sz w:val="20"/>
          <w:szCs w:val="20"/>
        </w:rPr>
        <w:t xml:space="preserve">vous </w:t>
      </w:r>
      <w:r w:rsidRPr="00473250">
        <w:rPr>
          <w:b/>
          <w:bCs/>
          <w:sz w:val="20"/>
          <w:szCs w:val="20"/>
        </w:rPr>
        <w:t xml:space="preserve">acquitter de </w:t>
      </w:r>
      <w:r w:rsidR="00473250" w:rsidRPr="00473250">
        <w:rPr>
          <w:b/>
          <w:bCs/>
          <w:sz w:val="20"/>
          <w:szCs w:val="20"/>
        </w:rPr>
        <w:t>votre</w:t>
      </w:r>
      <w:r w:rsidRPr="00473250">
        <w:rPr>
          <w:b/>
          <w:bCs/>
          <w:sz w:val="20"/>
          <w:szCs w:val="20"/>
        </w:rPr>
        <w:t xml:space="preserve"> obligation de protéger le droit à la liberté d’expression garanti par la Constitution du pays et par le Pacte international relatif aux droits civils et politiques (PIDCP).</w:t>
      </w:r>
    </w:p>
    <w:p w14:paraId="0F69C0D6" w14:textId="5CCD88F5" w:rsidR="00C91ED6" w:rsidRPr="00473250" w:rsidRDefault="00C91ED6" w:rsidP="00473250">
      <w:pPr>
        <w:pStyle w:val="AbschnittBriefe"/>
        <w:spacing w:after="120"/>
        <w:rPr>
          <w:sz w:val="20"/>
          <w:szCs w:val="20"/>
        </w:rPr>
      </w:pPr>
      <w:r w:rsidRPr="00473250">
        <w:rPr>
          <w:sz w:val="20"/>
          <w:szCs w:val="20"/>
        </w:rPr>
        <w:t>Dans cette attente, je vous prie de croire,</w:t>
      </w:r>
      <w:r w:rsidR="00473250" w:rsidRPr="00473250">
        <w:rPr>
          <w:sz w:val="20"/>
          <w:szCs w:val="20"/>
        </w:rPr>
        <w:t xml:space="preserve"> Madame la Première ministre, </w:t>
      </w:r>
      <w:r w:rsidRPr="00473250">
        <w:rPr>
          <w:sz w:val="20"/>
          <w:szCs w:val="20"/>
        </w:rPr>
        <w:t>à l’expression de ma haute considération.</w:t>
      </w:r>
    </w:p>
    <w:p w14:paraId="113E747B" w14:textId="77777777" w:rsidR="004D3F70" w:rsidRDefault="004D3F70" w:rsidP="00E71267">
      <w:pPr>
        <w:pStyle w:val="AbschnittBriefe"/>
        <w:rPr>
          <w:sz w:val="20"/>
          <w:szCs w:val="20"/>
        </w:rPr>
      </w:pPr>
    </w:p>
    <w:p w14:paraId="240744BD" w14:textId="77777777" w:rsidR="00546764" w:rsidRPr="00546764" w:rsidRDefault="00546764" w:rsidP="00E71267">
      <w:pPr>
        <w:pStyle w:val="AbschnittBriefe"/>
        <w:rPr>
          <w:sz w:val="20"/>
          <w:szCs w:val="20"/>
        </w:rPr>
      </w:pPr>
    </w:p>
    <w:p w14:paraId="45E4C706" w14:textId="77777777" w:rsidR="00E71267" w:rsidRPr="00912546" w:rsidRDefault="00F042CE" w:rsidP="00E71267">
      <w:pPr>
        <w:pStyle w:val="AbschnittBriefe"/>
      </w:pPr>
      <w:r>
        <w:rPr>
          <w:noProof/>
          <w:lang w:val="de-CH" w:eastAsia="de-CH"/>
        </w:rPr>
        <mc:AlternateContent>
          <mc:Choice Requires="wps">
            <w:drawing>
              <wp:anchor distT="0" distB="0" distL="114300" distR="114300" simplePos="0" relativeHeight="251660800" behindDoc="0" locked="1" layoutInCell="0" allowOverlap="0" wp14:anchorId="5C62AA6A" wp14:editId="17727A9D">
                <wp:simplePos x="0" y="0"/>
                <wp:positionH relativeFrom="page">
                  <wp:posOffset>897255</wp:posOffset>
                </wp:positionH>
                <wp:positionV relativeFrom="page">
                  <wp:posOffset>9697085</wp:posOffset>
                </wp:positionV>
                <wp:extent cx="6120130" cy="475615"/>
                <wp:effectExtent l="0" t="0" r="13970" b="635"/>
                <wp:wrapNone/>
                <wp:docPr id="16"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475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2D99F5" w14:textId="77777777" w:rsidR="0099311C" w:rsidRPr="00393F21" w:rsidRDefault="00367A23" w:rsidP="000E3453">
                            <w:pPr>
                              <w:spacing w:after="40"/>
                              <w:rPr>
                                <w:b/>
                                <w:lang w:val="de-CH"/>
                              </w:rPr>
                            </w:pPr>
                            <w:r w:rsidRPr="00393F21">
                              <w:rPr>
                                <w:b/>
                                <w:lang w:val="de-CH"/>
                              </w:rPr>
                              <w:t>C</w:t>
                            </w:r>
                            <w:r w:rsidR="0099311C" w:rsidRPr="00393F21">
                              <w:rPr>
                                <w:b/>
                                <w:lang w:val="de-CH"/>
                              </w:rPr>
                              <w:t>opie:</w:t>
                            </w:r>
                          </w:p>
                          <w:p w14:paraId="75C305AC" w14:textId="77777777" w:rsidR="00393F21" w:rsidRPr="000E3453" w:rsidRDefault="00393F21" w:rsidP="00393F21">
                            <w:pPr>
                              <w:rPr>
                                <w:sz w:val="16"/>
                                <w:szCs w:val="16"/>
                                <w:lang w:val="de-CH"/>
                              </w:rPr>
                            </w:pPr>
                            <w:r w:rsidRPr="000E3453">
                              <w:rPr>
                                <w:sz w:val="16"/>
                                <w:szCs w:val="16"/>
                                <w:lang w:val="de-CH"/>
                              </w:rPr>
                              <w:t xml:space="preserve">Ambassade de la République populaire du Bangladesh, Rue de Lausanne 65 , 1202 Genève </w:t>
                            </w:r>
                          </w:p>
                          <w:p w14:paraId="0BF1C569" w14:textId="55BD9CB5" w:rsidR="0099311C" w:rsidRPr="000E3453" w:rsidRDefault="00393F21" w:rsidP="00393F21">
                            <w:pPr>
                              <w:rPr>
                                <w:sz w:val="16"/>
                                <w:szCs w:val="16"/>
                                <w:lang w:val="de-CH"/>
                              </w:rPr>
                            </w:pPr>
                            <w:r w:rsidRPr="000E3453">
                              <w:rPr>
                                <w:sz w:val="16"/>
                                <w:szCs w:val="16"/>
                                <w:lang w:val="de-CH"/>
                              </w:rPr>
                              <w:t>Fax: 022 738 46 16 / E-mail: permanentmission.geneva@mofa.gov.bd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62AA6A" id="Text Box 54" o:spid="_x0000_s1028" type="#_x0000_t202" style="position:absolute;margin-left:70.65pt;margin-top:763.55pt;width:481.9pt;height:37.4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" o:allowincell="f" o:allowoverlap="f" filled="f" stroked="f">
                <v:textbox inset="0,0,0,0">
                  <w:txbxContent>
                    <w:p w14:paraId="402D99F5" w14:textId="77777777" w:rsidR="0099311C" w:rsidRPr="00393F21" w:rsidRDefault="00367A23" w:rsidP="000E3453">
                      <w:pPr>
                        <w:spacing w:after="40"/>
                        <w:rPr>
                          <w:b/>
                          <w:lang w:val="de-CH"/>
                        </w:rPr>
                      </w:pPr>
                      <w:r w:rsidRPr="00393F21">
                        <w:rPr>
                          <w:b/>
                          <w:lang w:val="de-CH"/>
                        </w:rPr>
                        <w:t>C</w:t>
                      </w:r>
                      <w:r w:rsidR="0099311C" w:rsidRPr="00393F21">
                        <w:rPr>
                          <w:b/>
                          <w:lang w:val="de-CH"/>
                        </w:rPr>
                        <w:t>opie:</w:t>
                      </w:r>
                    </w:p>
                    <w:p w14:paraId="75C305AC" w14:textId="77777777" w:rsidR="00393F21" w:rsidRPr="000E3453" w:rsidRDefault="00393F21" w:rsidP="00393F21">
                      <w:pPr>
                        <w:rPr>
                          <w:sz w:val="16"/>
                          <w:szCs w:val="16"/>
                          <w:lang w:val="de-CH"/>
                        </w:rPr>
                      </w:pPr>
                      <w:r w:rsidRPr="000E3453">
                        <w:rPr>
                          <w:sz w:val="16"/>
                          <w:szCs w:val="16"/>
                          <w:lang w:val="de-CH"/>
                        </w:rPr>
                        <w:t xml:space="preserve">Ambassade de la République populaire du Bangladesh, Rue de Lausanne 65 , 1202 Genève </w:t>
                      </w:r>
                    </w:p>
                    <w:p w14:paraId="0BF1C569" w14:textId="55BD9CB5" w:rsidR="0099311C" w:rsidRPr="000E3453" w:rsidRDefault="00393F21" w:rsidP="00393F21">
                      <w:pPr>
                        <w:rPr>
                          <w:sz w:val="16"/>
                          <w:szCs w:val="16"/>
                          <w:lang w:val="de-CH"/>
                        </w:rPr>
                      </w:pPr>
                      <w:r w:rsidRPr="000E3453">
                        <w:rPr>
                          <w:sz w:val="16"/>
                          <w:szCs w:val="16"/>
                          <w:lang w:val="de-CH"/>
                        </w:rPr>
                        <w:t>Fax: 022 738 46 16 / E-mail: permanentmission.geneva@mofa.gov.bd</w:t>
                      </w:r>
                    </w:p>
                  </w:txbxContent>
                </v:textbox>
                <w10:wrap anchorx="page" anchory="page"/>
                <w10:anchorlock/>
              </v:shape>
            </w:pict>
          </mc:Fallback>
        </mc:AlternateContent>
      </w:r>
      <w:r w:rsidR="00BB1671" w:rsidRPr="00EC6E9F">
        <w:br w:type="page"/>
      </w:r>
    </w:p>
    <w:p w14:paraId="74B40C24" w14:textId="77777777" w:rsidR="008A5FB4" w:rsidRPr="0027660D" w:rsidRDefault="008A5FB4" w:rsidP="008A5FB4">
      <w:pPr>
        <w:rPr>
          <w:sz w:val="4"/>
          <w:szCs w:val="4"/>
        </w:rPr>
      </w:pPr>
    </w:p>
    <w:p w14:paraId="3A42AE8D" w14:textId="77777777" w:rsidR="008A5FB4" w:rsidRPr="0027660D" w:rsidRDefault="008A5FB4" w:rsidP="008A5FB4">
      <w:pPr>
        <w:pStyle w:val="AbschnittBriefe"/>
        <w:rPr>
          <w:sz w:val="20"/>
          <w:szCs w:val="20"/>
          <w:lang w:val="fr-CH"/>
        </w:rPr>
      </w:pPr>
    </w:p>
    <w:p w14:paraId="2B2F193C" w14:textId="77777777" w:rsidR="008A5FB4" w:rsidRPr="0027660D" w:rsidRDefault="008A5FB4" w:rsidP="008A5FB4">
      <w:pPr>
        <w:pStyle w:val="AbschnittBriefe"/>
        <w:rPr>
          <w:sz w:val="20"/>
          <w:szCs w:val="20"/>
          <w:lang w:val="fr-CH"/>
        </w:rPr>
      </w:pPr>
    </w:p>
    <w:p w14:paraId="48E7ED9C" w14:textId="77777777" w:rsidR="008A5FB4" w:rsidRPr="0027660D" w:rsidRDefault="008A5FB4" w:rsidP="008A5FB4">
      <w:pPr>
        <w:pStyle w:val="AbschnittBriefe"/>
        <w:rPr>
          <w:sz w:val="20"/>
          <w:szCs w:val="20"/>
          <w:lang w:val="fr-CH"/>
        </w:rPr>
      </w:pPr>
    </w:p>
    <w:p w14:paraId="04935936" w14:textId="77777777" w:rsidR="008A5FB4" w:rsidRPr="0027660D" w:rsidRDefault="008A5FB4" w:rsidP="008A5FB4">
      <w:pPr>
        <w:pStyle w:val="AbschnittBriefe"/>
        <w:rPr>
          <w:sz w:val="20"/>
          <w:szCs w:val="20"/>
          <w:lang w:val="fr-CH"/>
        </w:rPr>
      </w:pPr>
    </w:p>
    <w:p w14:paraId="23D2106F" w14:textId="77777777" w:rsidR="008A5FB4" w:rsidRPr="0027660D" w:rsidRDefault="008A5FB4" w:rsidP="008A5FB4">
      <w:pPr>
        <w:pStyle w:val="AbschnittBriefe"/>
        <w:rPr>
          <w:sz w:val="20"/>
          <w:szCs w:val="20"/>
          <w:lang w:val="fr-CH"/>
        </w:rPr>
      </w:pPr>
    </w:p>
    <w:p w14:paraId="4CCD456B" w14:textId="77777777" w:rsidR="008A5FB4" w:rsidRPr="0027660D" w:rsidRDefault="008A5FB4" w:rsidP="008A5FB4">
      <w:pPr>
        <w:pStyle w:val="AbschnittBriefe"/>
        <w:rPr>
          <w:sz w:val="20"/>
          <w:szCs w:val="20"/>
          <w:lang w:val="fr-CH"/>
        </w:rPr>
      </w:pPr>
    </w:p>
    <w:p w14:paraId="79ED0491" w14:textId="77777777" w:rsidR="008A5FB4" w:rsidRPr="0027660D" w:rsidRDefault="00F042CE" w:rsidP="008A5FB4">
      <w:pPr>
        <w:pStyle w:val="AbschnittBriefe"/>
        <w:rPr>
          <w:sz w:val="20"/>
          <w:szCs w:val="20"/>
          <w:lang w:val="fr-CH"/>
        </w:rPr>
      </w:pPr>
      <w:r>
        <w:rPr>
          <w:noProof/>
          <w:sz w:val="20"/>
          <w:szCs w:val="20"/>
          <w:lang w:eastAsia="de-CH"/>
        </w:rPr>
        <mc:AlternateContent>
          <mc:Choice Requires="wps">
            <w:drawing>
              <wp:anchor distT="0" distB="0" distL="114300" distR="114300" simplePos="0" relativeHeight="251662848" behindDoc="0" locked="1" layoutInCell="0" allowOverlap="0" wp14:anchorId="743FF664" wp14:editId="36507812">
                <wp:simplePos x="0" y="0"/>
                <wp:positionH relativeFrom="page">
                  <wp:posOffset>900430</wp:posOffset>
                </wp:positionH>
                <wp:positionV relativeFrom="page">
                  <wp:posOffset>900430</wp:posOffset>
                </wp:positionV>
                <wp:extent cx="1979930" cy="1080135"/>
                <wp:effectExtent l="0" t="0" r="0" b="635"/>
                <wp:wrapNone/>
                <wp:docPr id="15"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1080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BE992B" w14:textId="77777777" w:rsidR="00C3065F" w:rsidRPr="00546764" w:rsidRDefault="00C3065F" w:rsidP="00C3065F">
                            <w:pPr>
                              <w:rPr>
                                <w:sz w:val="20"/>
                                <w:szCs w:val="20"/>
                                <w:lang w:val="de-CH"/>
                              </w:rPr>
                            </w:pPr>
                            <w:r w:rsidRPr="00C3065F">
                              <w:rPr>
                                <w:sz w:val="20"/>
                                <w:szCs w:val="20"/>
                                <w:lang w:val="de-CH"/>
                              </w:rPr>
                              <w:t>Expéditeur·rice·x:</w:t>
                            </w:r>
                          </w:p>
                          <w:p w14:paraId="0A486222" w14:textId="6720E9CE" w:rsidR="008A5FB4" w:rsidRPr="00546764" w:rsidRDefault="008A5FB4" w:rsidP="008A5FB4">
                            <w:pPr>
                              <w:rPr>
                                <w:sz w:val="20"/>
                                <w:szCs w:val="20"/>
                                <w:lang w:val="de-CH"/>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3FF664" id="Text Box 56" o:spid="_x0000_s1029" type="#_x0000_t202" style="position:absolute;margin-left:70.9pt;margin-top:70.9pt;width:155.9pt;height:85.0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" o:allowincell="f" o:allowoverlap="f" filled="f" stroked="f">
                <v:textbox inset="0,0,0,0">
                  <w:txbxContent>
                    <w:p w14:paraId="3CBE992B" w14:textId="77777777" w:rsidR="00C3065F" w:rsidRPr="00546764" w:rsidRDefault="00C3065F" w:rsidP="00C3065F">
                      <w:pPr>
                        <w:rPr>
                          <w:sz w:val="20"/>
                          <w:szCs w:val="20"/>
                          <w:lang w:val="de-CH"/>
                        </w:rPr>
                      </w:pPr>
                      <w:r w:rsidRPr="00C3065F">
                        <w:rPr>
                          <w:sz w:val="20"/>
                          <w:szCs w:val="20"/>
                          <w:lang w:val="de-CH"/>
                        </w:rPr>
                        <w:t>Expéditeur·rice·x:</w:t>
                      </w:r>
                    </w:p>
                    <w:p w14:paraId="0A486222" w14:textId="6720E9CE" w:rsidR="008A5FB4" w:rsidRPr="00546764" w:rsidRDefault="008A5FB4" w:rsidP="008A5FB4">
                      <w:pPr>
                        <w:rPr>
                          <w:sz w:val="20"/>
                          <w:szCs w:val="20"/>
                          <w:lang w:val="de-CH"/>
                        </w:rPr>
                      </w:pPr>
                    </w:p>
                  </w:txbxContent>
                </v:textbox>
                <w10:wrap anchorx="page" anchory="page"/>
                <w10:anchorlock/>
              </v:shape>
            </w:pict>
          </mc:Fallback>
        </mc:AlternateContent>
      </w:r>
    </w:p>
    <w:p w14:paraId="14D521B2" w14:textId="77777777" w:rsidR="008A5FB4" w:rsidRPr="0027660D" w:rsidRDefault="00F042CE" w:rsidP="008A5FB4">
      <w:pPr>
        <w:pStyle w:val="AbschnittBriefe"/>
        <w:rPr>
          <w:sz w:val="20"/>
          <w:szCs w:val="20"/>
          <w:lang w:val="fr-CH"/>
        </w:rPr>
      </w:pPr>
      <w:r>
        <w:rPr>
          <w:noProof/>
          <w:sz w:val="20"/>
          <w:szCs w:val="20"/>
          <w:lang w:val="en-US" w:eastAsia="en-US"/>
        </w:rPr>
        <mc:AlternateContent>
          <mc:Choice Requires="wps">
            <w:drawing>
              <wp:anchor distT="0" distB="0" distL="114300" distR="114300" simplePos="0" relativeHeight="251663872" behindDoc="0" locked="1" layoutInCell="0" allowOverlap="0" wp14:anchorId="235EF29B" wp14:editId="0C8DE4E6">
                <wp:simplePos x="0" y="0"/>
                <wp:positionH relativeFrom="page">
                  <wp:posOffset>4447540</wp:posOffset>
                </wp:positionH>
                <wp:positionV relativeFrom="page">
                  <wp:posOffset>1942465</wp:posOffset>
                </wp:positionV>
                <wp:extent cx="1979930" cy="1318895"/>
                <wp:effectExtent l="0" t="0" r="1905" b="0"/>
                <wp:wrapNone/>
                <wp:docPr id="14"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1318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97B5F1" w14:textId="77777777" w:rsidR="000E3453" w:rsidRPr="000E3453" w:rsidRDefault="000E3453" w:rsidP="000E3453">
                            <w:pPr>
                              <w:rPr>
                                <w:sz w:val="20"/>
                                <w:szCs w:val="20"/>
                                <w:lang w:val="fr-FR"/>
                              </w:rPr>
                            </w:pPr>
                            <w:r w:rsidRPr="000E3453">
                              <w:rPr>
                                <w:sz w:val="20"/>
                                <w:szCs w:val="20"/>
                                <w:lang w:val="fr-FR"/>
                              </w:rPr>
                              <w:t xml:space="preserve">Président de l’Azerbaïdjan </w:t>
                            </w:r>
                          </w:p>
                          <w:p w14:paraId="092BB5B2" w14:textId="77777777" w:rsidR="000E3453" w:rsidRPr="000E3453" w:rsidRDefault="000E3453" w:rsidP="000E3453">
                            <w:pPr>
                              <w:rPr>
                                <w:sz w:val="20"/>
                                <w:szCs w:val="20"/>
                                <w:lang w:val="fr-FR"/>
                              </w:rPr>
                            </w:pPr>
                            <w:r w:rsidRPr="000E3453">
                              <w:rPr>
                                <w:sz w:val="20"/>
                                <w:szCs w:val="20"/>
                                <w:lang w:val="fr-FR"/>
                              </w:rPr>
                              <w:t xml:space="preserve">Ilham Aliyev </w:t>
                            </w:r>
                          </w:p>
                          <w:p w14:paraId="6CE62AA7" w14:textId="77777777" w:rsidR="000E3453" w:rsidRPr="000E3453" w:rsidRDefault="000E3453" w:rsidP="000E3453">
                            <w:pPr>
                              <w:rPr>
                                <w:sz w:val="20"/>
                                <w:szCs w:val="20"/>
                                <w:lang w:val="fr-FR"/>
                              </w:rPr>
                            </w:pPr>
                            <w:r w:rsidRPr="000E3453">
                              <w:rPr>
                                <w:sz w:val="20"/>
                                <w:szCs w:val="20"/>
                                <w:lang w:val="fr-FR"/>
                              </w:rPr>
                              <w:t xml:space="preserve">Bureau du Président de l’Azerbaïdjan </w:t>
                            </w:r>
                          </w:p>
                          <w:p w14:paraId="54FF4353" w14:textId="77777777" w:rsidR="000E3453" w:rsidRPr="000E3453" w:rsidRDefault="000E3453" w:rsidP="000E3453">
                            <w:pPr>
                              <w:rPr>
                                <w:sz w:val="20"/>
                                <w:szCs w:val="20"/>
                                <w:lang w:val="fr-FR"/>
                              </w:rPr>
                            </w:pPr>
                            <w:r w:rsidRPr="000E3453">
                              <w:rPr>
                                <w:sz w:val="20"/>
                                <w:szCs w:val="20"/>
                                <w:lang w:val="fr-FR"/>
                              </w:rPr>
                              <w:t xml:space="preserve">19 Istiqlaliyyat Street </w:t>
                            </w:r>
                          </w:p>
                          <w:p w14:paraId="5FC6AE54" w14:textId="77777777" w:rsidR="000E3453" w:rsidRPr="000E3453" w:rsidRDefault="000E3453" w:rsidP="000E3453">
                            <w:pPr>
                              <w:rPr>
                                <w:sz w:val="20"/>
                                <w:szCs w:val="20"/>
                                <w:lang w:val="fr-FR"/>
                              </w:rPr>
                            </w:pPr>
                            <w:r w:rsidRPr="000E3453">
                              <w:rPr>
                                <w:sz w:val="20"/>
                                <w:szCs w:val="20"/>
                                <w:lang w:val="fr-FR"/>
                              </w:rPr>
                              <w:t xml:space="preserve">Baku AZ1066 </w:t>
                            </w:r>
                          </w:p>
                          <w:p w14:paraId="71D9753D" w14:textId="641AAAEC" w:rsidR="008A5FB4" w:rsidRPr="00546764" w:rsidRDefault="000E3453" w:rsidP="000E3453">
                            <w:pPr>
                              <w:rPr>
                                <w:sz w:val="20"/>
                                <w:szCs w:val="20"/>
                              </w:rPr>
                            </w:pPr>
                            <w:r w:rsidRPr="000E3453">
                              <w:rPr>
                                <w:sz w:val="20"/>
                                <w:szCs w:val="20"/>
                                <w:lang w:val="fr-FR"/>
                              </w:rPr>
                              <w:t>Azerbaïdjan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5EF29B" id="Text Box 57" o:spid="_x0000_s1030" type="#_x0000_t202" style="position:absolute;margin-left:350.2pt;margin-top:152.95pt;width:155.9pt;height:103.85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" o:allowincell="f" o:allowoverlap="f" filled="f" stroked="f">
                <v:textbox inset="0,0,0,0">
                  <w:txbxContent>
                    <w:p w14:paraId="5A97B5F1" w14:textId="77777777" w:rsidR="000E3453" w:rsidRPr="000E3453" w:rsidRDefault="000E3453" w:rsidP="000E3453">
                      <w:pPr>
                        <w:rPr>
                          <w:sz w:val="20"/>
                          <w:szCs w:val="20"/>
                          <w:lang w:val="fr-FR"/>
                        </w:rPr>
                      </w:pPr>
                      <w:r w:rsidRPr="000E3453">
                        <w:rPr>
                          <w:sz w:val="20"/>
                          <w:szCs w:val="20"/>
                          <w:lang w:val="fr-FR"/>
                        </w:rPr>
                        <w:t xml:space="preserve">Président de l’Azerbaïdjan </w:t>
                      </w:r>
                    </w:p>
                    <w:p w14:paraId="092BB5B2" w14:textId="77777777" w:rsidR="000E3453" w:rsidRPr="000E3453" w:rsidRDefault="000E3453" w:rsidP="000E3453">
                      <w:pPr>
                        <w:rPr>
                          <w:sz w:val="20"/>
                          <w:szCs w:val="20"/>
                          <w:lang w:val="fr-FR"/>
                        </w:rPr>
                      </w:pPr>
                      <w:r w:rsidRPr="000E3453">
                        <w:rPr>
                          <w:sz w:val="20"/>
                          <w:szCs w:val="20"/>
                          <w:lang w:val="fr-FR"/>
                        </w:rPr>
                        <w:t xml:space="preserve">Ilham Aliyev </w:t>
                      </w:r>
                    </w:p>
                    <w:p w14:paraId="6CE62AA7" w14:textId="77777777" w:rsidR="000E3453" w:rsidRPr="000E3453" w:rsidRDefault="000E3453" w:rsidP="000E3453">
                      <w:pPr>
                        <w:rPr>
                          <w:sz w:val="20"/>
                          <w:szCs w:val="20"/>
                          <w:lang w:val="fr-FR"/>
                        </w:rPr>
                      </w:pPr>
                      <w:r w:rsidRPr="000E3453">
                        <w:rPr>
                          <w:sz w:val="20"/>
                          <w:szCs w:val="20"/>
                          <w:lang w:val="fr-FR"/>
                        </w:rPr>
                        <w:t xml:space="preserve">Bureau du Président de l’Azerbaïdjan </w:t>
                      </w:r>
                    </w:p>
                    <w:p w14:paraId="54FF4353" w14:textId="77777777" w:rsidR="000E3453" w:rsidRPr="000E3453" w:rsidRDefault="000E3453" w:rsidP="000E3453">
                      <w:pPr>
                        <w:rPr>
                          <w:sz w:val="20"/>
                          <w:szCs w:val="20"/>
                          <w:lang w:val="fr-FR"/>
                        </w:rPr>
                      </w:pPr>
                      <w:r w:rsidRPr="000E3453">
                        <w:rPr>
                          <w:sz w:val="20"/>
                          <w:szCs w:val="20"/>
                          <w:lang w:val="fr-FR"/>
                        </w:rPr>
                        <w:t xml:space="preserve">19 Istiqlaliyyat Street </w:t>
                      </w:r>
                    </w:p>
                    <w:p w14:paraId="5FC6AE54" w14:textId="77777777" w:rsidR="000E3453" w:rsidRPr="000E3453" w:rsidRDefault="000E3453" w:rsidP="000E3453">
                      <w:pPr>
                        <w:rPr>
                          <w:sz w:val="20"/>
                          <w:szCs w:val="20"/>
                          <w:lang w:val="fr-FR"/>
                        </w:rPr>
                      </w:pPr>
                      <w:r w:rsidRPr="000E3453">
                        <w:rPr>
                          <w:sz w:val="20"/>
                          <w:szCs w:val="20"/>
                          <w:lang w:val="fr-FR"/>
                        </w:rPr>
                        <w:t xml:space="preserve">Baku AZ1066 </w:t>
                      </w:r>
                    </w:p>
                    <w:p w14:paraId="71D9753D" w14:textId="641AAAEC" w:rsidR="008A5FB4" w:rsidRPr="00546764" w:rsidRDefault="000E3453" w:rsidP="000E3453">
                      <w:pPr>
                        <w:rPr>
                          <w:sz w:val="20"/>
                          <w:szCs w:val="20"/>
                        </w:rPr>
                      </w:pPr>
                      <w:r w:rsidRPr="000E3453">
                        <w:rPr>
                          <w:sz w:val="20"/>
                          <w:szCs w:val="20"/>
                          <w:lang w:val="fr-FR"/>
                        </w:rPr>
                        <w:t>Azerbaïdjan</w:t>
                      </w:r>
                    </w:p>
                  </w:txbxContent>
                </v:textbox>
                <w10:wrap anchorx="page" anchory="page"/>
                <w10:anchorlock/>
              </v:shape>
            </w:pict>
          </mc:Fallback>
        </mc:AlternateContent>
      </w:r>
    </w:p>
    <w:p w14:paraId="4F7A563F" w14:textId="77777777" w:rsidR="008A5FB4" w:rsidRPr="0027660D" w:rsidRDefault="008A5FB4" w:rsidP="008A5FB4">
      <w:pPr>
        <w:pStyle w:val="AbschnittBriefe"/>
        <w:rPr>
          <w:sz w:val="20"/>
          <w:szCs w:val="20"/>
          <w:lang w:val="fr-CH"/>
        </w:rPr>
      </w:pPr>
    </w:p>
    <w:p w14:paraId="234B8BA6" w14:textId="77777777" w:rsidR="008A5FB4" w:rsidRPr="0027660D" w:rsidRDefault="008A5FB4" w:rsidP="008A5FB4">
      <w:pPr>
        <w:pStyle w:val="AbschnittBriefe"/>
        <w:rPr>
          <w:sz w:val="20"/>
          <w:szCs w:val="20"/>
          <w:lang w:val="fr-CH"/>
        </w:rPr>
      </w:pPr>
    </w:p>
    <w:p w14:paraId="24393433" w14:textId="77777777" w:rsidR="008A5FB4" w:rsidRPr="0027660D" w:rsidRDefault="008A5FB4" w:rsidP="008A5FB4">
      <w:pPr>
        <w:pStyle w:val="AbschnittBriefe"/>
        <w:rPr>
          <w:sz w:val="20"/>
          <w:szCs w:val="20"/>
          <w:lang w:val="fr-CH"/>
        </w:rPr>
      </w:pPr>
    </w:p>
    <w:p w14:paraId="41945AA6" w14:textId="77777777" w:rsidR="008A5FB4" w:rsidRPr="0027660D" w:rsidRDefault="008A5FB4" w:rsidP="008A5FB4">
      <w:pPr>
        <w:pStyle w:val="AbschnittBriefe"/>
        <w:rPr>
          <w:sz w:val="20"/>
          <w:szCs w:val="20"/>
          <w:lang w:val="fr-CH"/>
        </w:rPr>
      </w:pPr>
    </w:p>
    <w:p w14:paraId="73666F23" w14:textId="77777777" w:rsidR="008A5FB4" w:rsidRPr="0027660D" w:rsidRDefault="008A5FB4" w:rsidP="008A5FB4">
      <w:pPr>
        <w:pStyle w:val="AbschnittBriefe"/>
        <w:rPr>
          <w:sz w:val="20"/>
          <w:szCs w:val="20"/>
          <w:lang w:val="fr-CH"/>
        </w:rPr>
      </w:pPr>
    </w:p>
    <w:p w14:paraId="3BC293F1" w14:textId="77777777" w:rsidR="008A5FB4" w:rsidRPr="0027660D" w:rsidRDefault="008A5FB4" w:rsidP="008A5FB4">
      <w:pPr>
        <w:pStyle w:val="AbschnittBriefe"/>
        <w:rPr>
          <w:sz w:val="20"/>
          <w:szCs w:val="20"/>
          <w:lang w:val="fr-CH"/>
        </w:rPr>
      </w:pPr>
    </w:p>
    <w:p w14:paraId="32B252B4" w14:textId="77777777" w:rsidR="008A5FB4" w:rsidRPr="0027660D" w:rsidRDefault="008A5FB4" w:rsidP="008A5FB4">
      <w:pPr>
        <w:pStyle w:val="AbschnittBriefe"/>
        <w:rPr>
          <w:sz w:val="20"/>
          <w:szCs w:val="20"/>
          <w:lang w:val="fr-CH"/>
        </w:rPr>
      </w:pPr>
    </w:p>
    <w:p w14:paraId="7E1B882C" w14:textId="77777777" w:rsidR="008A5FB4" w:rsidRDefault="008A5FB4" w:rsidP="008A5FB4">
      <w:pPr>
        <w:pStyle w:val="AbschnittBriefe"/>
        <w:rPr>
          <w:sz w:val="20"/>
          <w:szCs w:val="20"/>
          <w:lang w:val="fr-CH"/>
        </w:rPr>
      </w:pPr>
    </w:p>
    <w:p w14:paraId="542170FA" w14:textId="77777777" w:rsidR="00C54B9E" w:rsidRPr="0027660D" w:rsidRDefault="00C54B9E" w:rsidP="008A5FB4">
      <w:pPr>
        <w:pStyle w:val="AbschnittBriefe"/>
        <w:rPr>
          <w:sz w:val="20"/>
          <w:szCs w:val="20"/>
          <w:lang w:val="fr-CH"/>
        </w:rPr>
      </w:pPr>
    </w:p>
    <w:p w14:paraId="0143F673" w14:textId="77777777" w:rsidR="00F06095" w:rsidRPr="00C3065F" w:rsidRDefault="00F06095" w:rsidP="00F06095">
      <w:pPr>
        <w:pStyle w:val="AbschnittBriefe"/>
        <w:rPr>
          <w:sz w:val="20"/>
          <w:szCs w:val="20"/>
          <w:lang w:val="fr-CH"/>
        </w:rPr>
      </w:pPr>
      <w:r w:rsidRPr="00546764">
        <w:rPr>
          <w:sz w:val="20"/>
          <w:szCs w:val="20"/>
        </w:rPr>
        <w:t xml:space="preserve">                                                                                        </w:t>
      </w:r>
      <w:r>
        <w:rPr>
          <w:sz w:val="20"/>
          <w:szCs w:val="20"/>
        </w:rPr>
        <w:t xml:space="preserve">    </w:t>
      </w:r>
      <w:r w:rsidRPr="00546764">
        <w:rPr>
          <w:sz w:val="20"/>
          <w:szCs w:val="20"/>
        </w:rPr>
        <w:t xml:space="preserve">        </w:t>
      </w:r>
      <w:r w:rsidRPr="00C3065F">
        <w:rPr>
          <w:sz w:val="20"/>
          <w:szCs w:val="20"/>
        </w:rPr>
        <w:t>Lieu et date :</w:t>
      </w:r>
    </w:p>
    <w:p w14:paraId="1C6D3CA6" w14:textId="77777777" w:rsidR="008A5FB4" w:rsidRPr="00546764" w:rsidRDefault="008A5FB4" w:rsidP="008A5FB4">
      <w:pPr>
        <w:pStyle w:val="AbschnittBriefe"/>
        <w:rPr>
          <w:sz w:val="20"/>
          <w:szCs w:val="20"/>
        </w:rPr>
      </w:pPr>
    </w:p>
    <w:p w14:paraId="25BC7792" w14:textId="77777777" w:rsidR="008A5FB4" w:rsidRPr="00546764" w:rsidRDefault="008A5FB4" w:rsidP="008A5FB4">
      <w:pPr>
        <w:pStyle w:val="AbschnittBriefe"/>
        <w:rPr>
          <w:sz w:val="20"/>
          <w:szCs w:val="20"/>
        </w:rPr>
      </w:pPr>
    </w:p>
    <w:p w14:paraId="66ACD2EC" w14:textId="5F128BC0" w:rsidR="008A5FB4" w:rsidRPr="00D12089" w:rsidRDefault="008A5FB4" w:rsidP="008A5FB4">
      <w:pPr>
        <w:pStyle w:val="UEBERSCHRIFTIMBRIEF"/>
        <w:rPr>
          <w:sz w:val="26"/>
          <w:szCs w:val="26"/>
        </w:rPr>
      </w:pPr>
      <w:r w:rsidRPr="00D12089">
        <w:rPr>
          <w:sz w:val="26"/>
          <w:szCs w:val="26"/>
        </w:rPr>
        <w:t xml:space="preserve">Concerne : </w:t>
      </w:r>
      <w:r w:rsidR="00D12089" w:rsidRPr="00D12089">
        <w:rPr>
          <w:sz w:val="26"/>
          <w:szCs w:val="26"/>
        </w:rPr>
        <w:t>Gubad Ibadoghlu</w:t>
      </w:r>
    </w:p>
    <w:p w14:paraId="0F248493" w14:textId="77777777" w:rsidR="008A5FB4" w:rsidRPr="00546764" w:rsidRDefault="008A5FB4" w:rsidP="008A5FB4">
      <w:pPr>
        <w:pStyle w:val="AbschnittBriefe"/>
        <w:rPr>
          <w:sz w:val="20"/>
          <w:szCs w:val="20"/>
        </w:rPr>
      </w:pPr>
    </w:p>
    <w:p w14:paraId="3B88B317" w14:textId="3DB9F44B" w:rsidR="001D027B" w:rsidRPr="001D027B" w:rsidRDefault="001D027B" w:rsidP="001D027B">
      <w:pPr>
        <w:pStyle w:val="AbschnittBriefe"/>
        <w:spacing w:after="120"/>
        <w:rPr>
          <w:sz w:val="20"/>
          <w:szCs w:val="20"/>
        </w:rPr>
      </w:pPr>
      <w:r w:rsidRPr="001D027B">
        <w:rPr>
          <w:sz w:val="20"/>
          <w:szCs w:val="20"/>
        </w:rPr>
        <w:t>Monsieur le Président,</w:t>
      </w:r>
    </w:p>
    <w:p w14:paraId="139B3D37" w14:textId="77777777" w:rsidR="001D027B" w:rsidRDefault="001D027B" w:rsidP="001D027B">
      <w:pPr>
        <w:pStyle w:val="AbschnittBriefe"/>
        <w:spacing w:after="120"/>
        <w:rPr>
          <w:sz w:val="20"/>
          <w:szCs w:val="20"/>
        </w:rPr>
      </w:pPr>
      <w:r w:rsidRPr="001D027B">
        <w:rPr>
          <w:sz w:val="20"/>
          <w:szCs w:val="20"/>
        </w:rPr>
        <w:t xml:space="preserve">Gubad Ibadoghlu, économiste politique et militant de la société civile azerbaïdjanais, est maintenu en détention provisoire pour production, acquisition ou vente de fausse monnaie par un groupe organisé, des accusations forgées de toutes pièces. Son arrestation et les poursuites dont il fait l’objet constituent semble-t-il des représailles pour ses critiques contre le gouvernement et ses activités politiques et civiques, notamment sa participation à la création de la Fondation azerbaïdjanaise pour l’éducation des jeunes, qui permet aux étudiant∙es azerbaïdjanais∙es d’étudier à l’étranger. La Fondation a sollicité des financements provenant d’avoirs étrangers saisis à des ressortissant∙es azerbaïdjanais∙es à l’étranger, en vertu de la législation anticorruption. </w:t>
      </w:r>
    </w:p>
    <w:p w14:paraId="22D98A4A" w14:textId="41C4A678" w:rsidR="001D027B" w:rsidRPr="001D027B" w:rsidRDefault="001D027B" w:rsidP="001D027B">
      <w:pPr>
        <w:pStyle w:val="AbschnittBriefe"/>
        <w:spacing w:after="120"/>
        <w:rPr>
          <w:sz w:val="20"/>
          <w:szCs w:val="20"/>
        </w:rPr>
      </w:pPr>
      <w:r w:rsidRPr="001D027B">
        <w:rPr>
          <w:sz w:val="20"/>
          <w:szCs w:val="20"/>
        </w:rPr>
        <w:t>Gubad Ibadoghlu souffre de graves problèmes de santé et son état s’est rapidement détérioré au cours de sa détention provisoire. Sa vie est menacée en raison des conditions de détention dangereuses qu’il subit et du refus de lui fournir des soins de santé adéquats qui lui est opposé.</w:t>
      </w:r>
      <w:r>
        <w:rPr>
          <w:sz w:val="20"/>
          <w:szCs w:val="20"/>
        </w:rPr>
        <w:t xml:space="preserve"> </w:t>
      </w:r>
      <w:r w:rsidRPr="001D027B">
        <w:rPr>
          <w:sz w:val="20"/>
          <w:szCs w:val="20"/>
        </w:rPr>
        <w:t>La privation de soins médicaux et de médicaments essentiels en temps opportun cause des séquelles irréversibles sur sa santé et peut être assimilée à de la torture ou à d’autres mauvais traitements.</w:t>
      </w:r>
    </w:p>
    <w:p w14:paraId="21822240" w14:textId="1C636D00" w:rsidR="001D027B" w:rsidRPr="001D027B" w:rsidRDefault="001D027B" w:rsidP="001D027B">
      <w:pPr>
        <w:pStyle w:val="AbschnittBriefe"/>
        <w:spacing w:after="120"/>
        <w:rPr>
          <w:b/>
          <w:bCs/>
          <w:sz w:val="20"/>
          <w:szCs w:val="20"/>
        </w:rPr>
      </w:pPr>
      <w:r w:rsidRPr="001D027B">
        <w:rPr>
          <w:b/>
          <w:bCs/>
          <w:sz w:val="20"/>
          <w:szCs w:val="20"/>
        </w:rPr>
        <w:t>Cette situation me préoccupe beaucoup</w:t>
      </w:r>
      <w:r w:rsidR="005C64FE">
        <w:rPr>
          <w:b/>
          <w:bCs/>
          <w:sz w:val="20"/>
          <w:szCs w:val="20"/>
        </w:rPr>
        <w:t>. C’est pourquoi</w:t>
      </w:r>
      <w:r w:rsidRPr="001D027B">
        <w:rPr>
          <w:b/>
          <w:bCs/>
          <w:sz w:val="20"/>
          <w:szCs w:val="20"/>
        </w:rPr>
        <w:t xml:space="preserve"> je vous demande d’agir immédiatement et sans condition pour libérer Gubad Ibadoghlu et – dans l’attente de sa libération </w:t>
      </w:r>
      <w:r w:rsidR="005C64FE" w:rsidRPr="001D027B">
        <w:rPr>
          <w:b/>
          <w:bCs/>
          <w:sz w:val="20"/>
          <w:szCs w:val="20"/>
        </w:rPr>
        <w:t>–</w:t>
      </w:r>
      <w:r w:rsidRPr="001D027B">
        <w:rPr>
          <w:b/>
          <w:bCs/>
          <w:sz w:val="20"/>
          <w:szCs w:val="20"/>
        </w:rPr>
        <w:t xml:space="preserve"> pour qu’il reçoive les médicaments, la nourriture et l’eau dont il a besoin, </w:t>
      </w:r>
      <w:r w:rsidR="005C64FE">
        <w:rPr>
          <w:b/>
          <w:bCs/>
          <w:sz w:val="20"/>
          <w:szCs w:val="20"/>
        </w:rPr>
        <w:t xml:space="preserve">mais aussi qu’il </w:t>
      </w:r>
      <w:r w:rsidRPr="001D027B">
        <w:rPr>
          <w:b/>
          <w:bCs/>
          <w:sz w:val="20"/>
          <w:szCs w:val="20"/>
        </w:rPr>
        <w:t xml:space="preserve">soit protégé contre la torture et d’autres formes de mauvais traitements. </w:t>
      </w:r>
    </w:p>
    <w:p w14:paraId="346C30BF" w14:textId="77777777" w:rsidR="001D027B" w:rsidRDefault="001D027B" w:rsidP="001D027B">
      <w:pPr>
        <w:pStyle w:val="AbschnittBriefe"/>
        <w:spacing w:after="120"/>
        <w:rPr>
          <w:sz w:val="20"/>
          <w:szCs w:val="20"/>
        </w:rPr>
      </w:pPr>
      <w:r>
        <w:rPr>
          <w:sz w:val="20"/>
          <w:szCs w:val="20"/>
        </w:rPr>
        <w:t>Je vous demande</w:t>
      </w:r>
      <w:r w:rsidRPr="001D027B">
        <w:rPr>
          <w:sz w:val="20"/>
          <w:szCs w:val="20"/>
        </w:rPr>
        <w:t xml:space="preserve"> également </w:t>
      </w:r>
      <w:r>
        <w:rPr>
          <w:sz w:val="20"/>
          <w:szCs w:val="20"/>
        </w:rPr>
        <w:t xml:space="preserve">de </w:t>
      </w:r>
      <w:r w:rsidRPr="001D027B">
        <w:rPr>
          <w:sz w:val="20"/>
          <w:szCs w:val="20"/>
        </w:rPr>
        <w:t xml:space="preserve">veiller à ce que les mauvais traitements qu’auraient subis Gubad Ibadoghlu et son épouse, Irada Bayramova, lors de leur arrestation et de leur détention, ainsi que les atteintes à leurs droits à une procédure régulière, </w:t>
      </w:r>
      <w:r w:rsidRPr="001D027B">
        <w:rPr>
          <w:b/>
          <w:bCs/>
          <w:sz w:val="20"/>
          <w:szCs w:val="20"/>
        </w:rPr>
        <w:t>fassent l’objet d’une enquête rapide et efficace</w:t>
      </w:r>
      <w:r w:rsidRPr="001D027B">
        <w:rPr>
          <w:sz w:val="20"/>
          <w:szCs w:val="20"/>
        </w:rPr>
        <w:t xml:space="preserve">. </w:t>
      </w:r>
    </w:p>
    <w:p w14:paraId="6634525A" w14:textId="5BA718B8" w:rsidR="008A5FB4" w:rsidRPr="00546764" w:rsidRDefault="001D027B" w:rsidP="001D027B">
      <w:pPr>
        <w:pStyle w:val="AbschnittBriefe"/>
        <w:spacing w:after="120"/>
        <w:rPr>
          <w:sz w:val="20"/>
          <w:szCs w:val="20"/>
          <w:highlight w:val="yellow"/>
        </w:rPr>
      </w:pPr>
      <w:r>
        <w:rPr>
          <w:sz w:val="20"/>
          <w:szCs w:val="20"/>
        </w:rPr>
        <w:t>Il faut</w:t>
      </w:r>
      <w:r w:rsidRPr="001D027B">
        <w:rPr>
          <w:sz w:val="20"/>
          <w:szCs w:val="20"/>
        </w:rPr>
        <w:t xml:space="preserve"> aussi veiller à ce que toutes les personnes responsables soient amenées à rendre des comptes et </w:t>
      </w:r>
      <w:r w:rsidRPr="001D027B">
        <w:rPr>
          <w:b/>
          <w:bCs/>
          <w:sz w:val="20"/>
          <w:szCs w:val="20"/>
        </w:rPr>
        <w:t>mettre fin à l’utilisation abusive du système de justice pénale contre la critique et l’opposition pacifiques</w:t>
      </w:r>
      <w:r w:rsidRPr="001D027B">
        <w:rPr>
          <w:sz w:val="20"/>
          <w:szCs w:val="20"/>
        </w:rPr>
        <w:t>.</w:t>
      </w:r>
    </w:p>
    <w:p w14:paraId="60AA95D8" w14:textId="77777777" w:rsidR="00C3065F" w:rsidRDefault="001D027B" w:rsidP="00C3065F">
      <w:pPr>
        <w:pStyle w:val="AbschnittBriefe"/>
        <w:rPr>
          <w:sz w:val="20"/>
          <w:szCs w:val="20"/>
        </w:rPr>
      </w:pPr>
      <w:r w:rsidRPr="001D027B">
        <w:rPr>
          <w:sz w:val="20"/>
          <w:szCs w:val="20"/>
        </w:rPr>
        <w:t>Dans cette attente, je vous prie de croire, Monsieur le Président, à l’expression de ma haute considération.</w:t>
      </w:r>
    </w:p>
    <w:p w14:paraId="323EB7F1" w14:textId="77777777" w:rsidR="00C3065F" w:rsidRDefault="00C3065F" w:rsidP="00C3065F">
      <w:pPr>
        <w:pStyle w:val="AbschnittBriefe"/>
        <w:rPr>
          <w:sz w:val="20"/>
          <w:szCs w:val="20"/>
        </w:rPr>
      </w:pPr>
    </w:p>
    <w:p w14:paraId="2DAAE503" w14:textId="0B435C75" w:rsidR="00546764" w:rsidRPr="00C3065F" w:rsidRDefault="00F042CE" w:rsidP="00C3065F">
      <w:pPr>
        <w:pStyle w:val="AbschnittBriefe"/>
        <w:rPr>
          <w:sz w:val="20"/>
          <w:szCs w:val="20"/>
        </w:rPr>
      </w:pPr>
      <w:r>
        <w:rPr>
          <w:noProof/>
          <w:lang w:val="de-CH" w:eastAsia="de-CH"/>
        </w:rPr>
        <mc:AlternateContent>
          <mc:Choice Requires="wps">
            <w:drawing>
              <wp:anchor distT="0" distB="0" distL="114300" distR="114300" simplePos="0" relativeHeight="251664896" behindDoc="0" locked="1" layoutInCell="0" allowOverlap="0" wp14:anchorId="3A93150F" wp14:editId="55132F86">
                <wp:simplePos x="0" y="0"/>
                <wp:positionH relativeFrom="page">
                  <wp:posOffset>897255</wp:posOffset>
                </wp:positionH>
                <wp:positionV relativeFrom="page">
                  <wp:posOffset>9352280</wp:posOffset>
                </wp:positionV>
                <wp:extent cx="6120130" cy="819785"/>
                <wp:effectExtent l="0" t="0" r="13970" b="18415"/>
                <wp:wrapNone/>
                <wp:docPr id="11"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819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A73203" w14:textId="53C355A3" w:rsidR="008A5FB4" w:rsidRPr="00A331A8" w:rsidRDefault="008A5FB4" w:rsidP="000E3453">
                            <w:pPr>
                              <w:spacing w:after="60"/>
                              <w:rPr>
                                <w:b/>
                                <w:lang w:val="de-CH"/>
                              </w:rPr>
                            </w:pPr>
                            <w:r w:rsidRPr="000E3453">
                              <w:rPr>
                                <w:b/>
                                <w:lang w:val="de-CH"/>
                              </w:rPr>
                              <w:t>Copie</w:t>
                            </w:r>
                            <w:r w:rsidR="001D027B">
                              <w:rPr>
                                <w:b/>
                                <w:lang w:val="de-CH"/>
                              </w:rPr>
                              <w:t>s</w:t>
                            </w:r>
                            <w:r w:rsidRPr="000E3453">
                              <w:rPr>
                                <w:b/>
                                <w:lang w:val="de-CH"/>
                              </w:rPr>
                              <w:t>:</w:t>
                            </w:r>
                          </w:p>
                          <w:p w14:paraId="3640E0E5" w14:textId="77777777" w:rsidR="000E3453" w:rsidRPr="000E3453" w:rsidRDefault="000E3453" w:rsidP="000E3453">
                            <w:pPr>
                              <w:tabs>
                                <w:tab w:val="left" w:pos="2694"/>
                              </w:tabs>
                              <w:rPr>
                                <w:sz w:val="16"/>
                                <w:szCs w:val="16"/>
                                <w:lang w:val="de-CH"/>
                              </w:rPr>
                            </w:pPr>
                            <w:r w:rsidRPr="000E3453">
                              <w:rPr>
                                <w:sz w:val="16"/>
                                <w:szCs w:val="16"/>
                                <w:lang w:val="de-CH"/>
                              </w:rPr>
                              <w:t>Ambassade de la République d’Azerbaïdjan, Kramburgstrasse 10, 3006 Berne</w:t>
                            </w:r>
                          </w:p>
                          <w:p w14:paraId="720091B2" w14:textId="77777777" w:rsidR="000E3453" w:rsidRPr="000E3453" w:rsidRDefault="000E3453" w:rsidP="000E3453">
                            <w:pPr>
                              <w:tabs>
                                <w:tab w:val="left" w:pos="2694"/>
                              </w:tabs>
                              <w:rPr>
                                <w:sz w:val="16"/>
                                <w:szCs w:val="16"/>
                                <w:lang w:val="de-CH"/>
                              </w:rPr>
                            </w:pPr>
                            <w:r w:rsidRPr="000E3453">
                              <w:rPr>
                                <w:sz w:val="16"/>
                                <w:szCs w:val="16"/>
                                <w:lang w:val="de-CH"/>
                              </w:rPr>
                              <w:t xml:space="preserve">Fax: 031 350 50 41 / E-mail: bern@mission.mfa.gov.az </w:t>
                            </w:r>
                          </w:p>
                          <w:p w14:paraId="1AE25812" w14:textId="77777777" w:rsidR="000E3453" w:rsidRPr="000E3453" w:rsidRDefault="000E3453" w:rsidP="000E3453">
                            <w:pPr>
                              <w:tabs>
                                <w:tab w:val="left" w:pos="2694"/>
                              </w:tabs>
                              <w:rPr>
                                <w:sz w:val="16"/>
                                <w:szCs w:val="16"/>
                                <w:lang w:val="de-CH"/>
                              </w:rPr>
                            </w:pPr>
                            <w:r w:rsidRPr="000E3453">
                              <w:rPr>
                                <w:sz w:val="16"/>
                                <w:szCs w:val="16"/>
                                <w:lang w:val="de-CH"/>
                              </w:rPr>
                              <w:t>-</w:t>
                            </w:r>
                          </w:p>
                          <w:p w14:paraId="0ABEC946" w14:textId="5D59BD58" w:rsidR="008A5FB4" w:rsidRPr="000E3453" w:rsidRDefault="000E3453" w:rsidP="000E3453">
                            <w:pPr>
                              <w:tabs>
                                <w:tab w:val="left" w:pos="2694"/>
                              </w:tabs>
                              <w:rPr>
                                <w:sz w:val="16"/>
                                <w:szCs w:val="16"/>
                                <w:lang w:val="de-CH"/>
                              </w:rPr>
                            </w:pPr>
                            <w:r w:rsidRPr="000E3453">
                              <w:rPr>
                                <w:sz w:val="16"/>
                                <w:szCs w:val="16"/>
                                <w:lang w:val="de-CH"/>
                              </w:rPr>
                              <w:t xml:space="preserve">Head of the Kurdekhani pretrial detention centre, Elnur Ismayilov, </w:t>
                            </w:r>
                            <w:r>
                              <w:rPr>
                                <w:sz w:val="16"/>
                                <w:szCs w:val="16"/>
                                <w:lang w:val="de-CH"/>
                              </w:rPr>
                              <w:br/>
                            </w:r>
                            <w:r w:rsidRPr="000E3453">
                              <w:rPr>
                                <w:sz w:val="16"/>
                                <w:szCs w:val="16"/>
                                <w:lang w:val="de-CH"/>
                              </w:rPr>
                              <w:t>Baku Investigative Detention Center, Sabunchu District , Zabrat-2 Town, Baku AZ1104, Azerbaïdjan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93150F" id="Text Box 58" o:spid="_x0000_s1031" type="#_x0000_t202" style="position:absolute;margin-left:70.65pt;margin-top:736.4pt;width:481.9pt;height:64.55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" o:allowincell="f" o:allowoverlap="f" filled="f" stroked="f">
                <v:textbox inset="0,0,0,0">
                  <w:txbxContent>
                    <w:p w14:paraId="75A73203" w14:textId="53C355A3" w:rsidR="008A5FB4" w:rsidRPr="00A331A8" w:rsidRDefault="008A5FB4" w:rsidP="000E3453">
                      <w:pPr>
                        <w:spacing w:after="60"/>
                        <w:rPr>
                          <w:b/>
                          <w:lang w:val="de-CH"/>
                        </w:rPr>
                      </w:pPr>
                      <w:r w:rsidRPr="000E3453">
                        <w:rPr>
                          <w:b/>
                          <w:lang w:val="de-CH"/>
                        </w:rPr>
                        <w:t>Copie</w:t>
                      </w:r>
                      <w:r w:rsidR="001D027B">
                        <w:rPr>
                          <w:b/>
                          <w:lang w:val="de-CH"/>
                        </w:rPr>
                        <w:t>s</w:t>
                      </w:r>
                      <w:r w:rsidRPr="000E3453">
                        <w:rPr>
                          <w:b/>
                          <w:lang w:val="de-CH"/>
                        </w:rPr>
                        <w:t>:</w:t>
                      </w:r>
                    </w:p>
                    <w:p w14:paraId="3640E0E5" w14:textId="77777777" w:rsidR="000E3453" w:rsidRPr="000E3453" w:rsidRDefault="000E3453" w:rsidP="000E3453">
                      <w:pPr>
                        <w:tabs>
                          <w:tab w:val="left" w:pos="2694"/>
                        </w:tabs>
                        <w:rPr>
                          <w:sz w:val="16"/>
                          <w:szCs w:val="16"/>
                          <w:lang w:val="de-CH"/>
                        </w:rPr>
                      </w:pPr>
                      <w:r w:rsidRPr="000E3453">
                        <w:rPr>
                          <w:sz w:val="16"/>
                          <w:szCs w:val="16"/>
                          <w:lang w:val="de-CH"/>
                        </w:rPr>
                        <w:t>Ambassade de la République d’Azerbaïdjan, Kramburgstrasse 10, 3006 Berne</w:t>
                      </w:r>
                    </w:p>
                    <w:p w14:paraId="720091B2" w14:textId="77777777" w:rsidR="000E3453" w:rsidRPr="000E3453" w:rsidRDefault="000E3453" w:rsidP="000E3453">
                      <w:pPr>
                        <w:tabs>
                          <w:tab w:val="left" w:pos="2694"/>
                        </w:tabs>
                        <w:rPr>
                          <w:sz w:val="16"/>
                          <w:szCs w:val="16"/>
                          <w:lang w:val="de-CH"/>
                        </w:rPr>
                      </w:pPr>
                      <w:r w:rsidRPr="000E3453">
                        <w:rPr>
                          <w:sz w:val="16"/>
                          <w:szCs w:val="16"/>
                          <w:lang w:val="de-CH"/>
                        </w:rPr>
                        <w:t xml:space="preserve">Fax: 031 350 50 41 / E-mail: bern@mission.mfa.gov.az </w:t>
                      </w:r>
                    </w:p>
                    <w:p w14:paraId="1AE25812" w14:textId="77777777" w:rsidR="000E3453" w:rsidRPr="000E3453" w:rsidRDefault="000E3453" w:rsidP="000E3453">
                      <w:pPr>
                        <w:tabs>
                          <w:tab w:val="left" w:pos="2694"/>
                        </w:tabs>
                        <w:rPr>
                          <w:sz w:val="16"/>
                          <w:szCs w:val="16"/>
                          <w:lang w:val="de-CH"/>
                        </w:rPr>
                      </w:pPr>
                      <w:r w:rsidRPr="000E3453">
                        <w:rPr>
                          <w:sz w:val="16"/>
                          <w:szCs w:val="16"/>
                          <w:lang w:val="de-CH"/>
                        </w:rPr>
                        <w:t>-</w:t>
                      </w:r>
                    </w:p>
                    <w:p w14:paraId="0ABEC946" w14:textId="5D59BD58" w:rsidR="008A5FB4" w:rsidRPr="000E3453" w:rsidRDefault="000E3453" w:rsidP="000E3453">
                      <w:pPr>
                        <w:tabs>
                          <w:tab w:val="left" w:pos="2694"/>
                        </w:tabs>
                        <w:rPr>
                          <w:sz w:val="16"/>
                          <w:szCs w:val="16"/>
                          <w:lang w:val="de-CH"/>
                        </w:rPr>
                      </w:pPr>
                      <w:r w:rsidRPr="000E3453">
                        <w:rPr>
                          <w:sz w:val="16"/>
                          <w:szCs w:val="16"/>
                          <w:lang w:val="de-CH"/>
                        </w:rPr>
                        <w:t xml:space="preserve">Head of the Kurdekhani pretrial detention centre, Elnur Ismayilov, </w:t>
                      </w:r>
                      <w:r>
                        <w:rPr>
                          <w:sz w:val="16"/>
                          <w:szCs w:val="16"/>
                          <w:lang w:val="de-CH"/>
                        </w:rPr>
                        <w:br/>
                      </w:r>
                      <w:r w:rsidRPr="000E3453">
                        <w:rPr>
                          <w:sz w:val="16"/>
                          <w:szCs w:val="16"/>
                          <w:lang w:val="de-CH"/>
                        </w:rPr>
                        <w:t>Baku Investigative Detention Center, Sabunchu District , Zabrat-2 Town, Baku AZ1104, Azerbaïdjan</w:t>
                      </w:r>
                    </w:p>
                  </w:txbxContent>
                </v:textbox>
                <w10:wrap anchorx="page" anchory="page"/>
                <w10:anchorlock/>
              </v:shape>
            </w:pict>
          </mc:Fallback>
        </mc:AlternateContent>
      </w:r>
    </w:p>
    <w:sectPr w:rsidR="00546764" w:rsidRPr="00C3065F" w:rsidSect="005944A1">
      <w:headerReference w:type="default" r:id="rId19"/>
      <w:footerReference w:type="default" r:id="rId20"/>
      <w:headerReference w:type="first" r:id="rId21"/>
      <w:footerReference w:type="first" r:id="rId22"/>
      <w:pgSz w:w="11907" w:h="16840" w:code="9"/>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DA4D33" w14:textId="77777777" w:rsidR="000746A4" w:rsidRPr="008702FA" w:rsidRDefault="000746A4" w:rsidP="00553907">
      <w:r w:rsidRPr="008702FA">
        <w:separator/>
      </w:r>
    </w:p>
  </w:endnote>
  <w:endnote w:type="continuationSeparator" w:id="0">
    <w:p w14:paraId="3FB9F741" w14:textId="77777777" w:rsidR="000746A4" w:rsidRPr="008702FA" w:rsidRDefault="000746A4"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age Italic">
    <w:panose1 w:val="03070502040507070304"/>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27805" w14:textId="77777777" w:rsidR="002F0468" w:rsidRPr="00320343" w:rsidRDefault="00F042CE" w:rsidP="004F05CC">
    <w:pPr>
      <w:pStyle w:val="AmnestyAdressblock"/>
      <w:rPr>
        <w:lang w:val="de-CH"/>
      </w:rPr>
    </w:pPr>
    <w:r>
      <w:rPr>
        <w:b/>
        <w:noProof/>
        <w:lang w:val="de-CH" w:eastAsia="de-CH"/>
      </w:rPr>
      <mc:AlternateContent>
        <mc:Choice Requires="wps">
          <w:drawing>
            <wp:anchor distT="0" distB="0" distL="114300" distR="114300" simplePos="0" relativeHeight="251654144" behindDoc="0" locked="0" layoutInCell="1" allowOverlap="1" wp14:anchorId="5DF68FD0" wp14:editId="56F813C0">
              <wp:simplePos x="0" y="0"/>
              <wp:positionH relativeFrom="column">
                <wp:posOffset>5492750</wp:posOffset>
              </wp:positionH>
              <wp:positionV relativeFrom="paragraph">
                <wp:posOffset>3761740</wp:posOffset>
              </wp:positionV>
              <wp:extent cx="1148715" cy="565785"/>
              <wp:effectExtent l="0" t="1270" r="0" b="4445"/>
              <wp:wrapNone/>
              <wp:docPr id="7"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8715" cy="565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E15F3A" w14:textId="77777777" w:rsidR="002F0468" w:rsidRDefault="00FE36BF" w:rsidP="00BA3141">
                          <w:r>
                            <w:rPr>
                              <w:rFonts w:ascii="Amnesty Trade Gothic" w:hAnsi="Amnesty Trade Gothic"/>
                              <w:noProof/>
                              <w:sz w:val="36"/>
                              <w:lang w:val="de-CH" w:eastAsia="de-CH"/>
                            </w:rPr>
                            <w:drawing>
                              <wp:inline distT="0" distB="0" distL="0" distR="0" wp14:anchorId="4963839D" wp14:editId="09BD085D">
                                <wp:extent cx="959485" cy="344805"/>
                                <wp:effectExtent l="19050" t="0" r="0" b="0"/>
                                <wp:docPr id="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59485" cy="34480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F68FD0" id="_x0000_t202" coordsize="21600,21600" o:spt="202" path="m,l,21600r21600,l21600,xe">
              <v:stroke joinstyle="miter"/>
              <v:path gradientshapeok="t" o:connecttype="rect"/>
            </v:shapetype>
            <v:shape id="Text Box 34" o:spid="_x0000_s1032" type="#_x0000_t202" style="position:absolute;margin-left:432.5pt;margin-top:296.2pt;width:90.45pt;height:44.5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" filled="f" stroked="f">
              <v:textbox>
                <w:txbxContent>
                  <w:p w14:paraId="61E15F3A" w14:textId="77777777" w:rsidR="002F0468" w:rsidRDefault="00FE36BF" w:rsidP="00BA3141">
                    <w:r>
                      <w:rPr>
                        <w:rFonts w:ascii="Amnesty Trade Gothic" w:hAnsi="Amnesty Trade Gothic"/>
                        <w:noProof/>
                        <w:sz w:val="36"/>
                        <w:lang w:val="de-CH" w:eastAsia="de-CH"/>
                      </w:rPr>
                      <w:drawing>
                        <wp:inline distT="0" distB="0" distL="0" distR="0" wp14:anchorId="4963839D" wp14:editId="09BD085D">
                          <wp:extent cx="959485" cy="344805"/>
                          <wp:effectExtent l="19050" t="0" r="0" b="0"/>
                          <wp:docPr id="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959485" cy="344805"/>
                                  </a:xfrm>
                                  <a:prstGeom prst="rect">
                                    <a:avLst/>
                                  </a:prstGeom>
                                  <a:noFill/>
                                  <a:ln w="9525">
                                    <a:noFill/>
                                    <a:miter lim="800000"/>
                                    <a:headEnd/>
                                    <a:tailEnd/>
                                  </a:ln>
                                </pic:spPr>
                              </pic:pic>
                            </a:graphicData>
                          </a:graphic>
                        </wp:inline>
                      </w:drawing>
                    </w:r>
                  </w:p>
                </w:txbxContent>
              </v:textbox>
            </v:shape>
          </w:pict>
        </mc:Fallback>
      </mc:AlternateContent>
    </w:r>
    <w:r w:rsidR="002F0468" w:rsidRPr="00320343">
      <w:rPr>
        <w:b/>
        <w:lang w:val="de-CH"/>
      </w:rPr>
      <w:t>AMNESTY INTERNATIONAL</w:t>
    </w:r>
    <w:r w:rsidR="002F0468" w:rsidRPr="00320343">
      <w:rPr>
        <w:lang w:val="de-CH"/>
      </w:rPr>
      <w:t xml:space="preserve">  Schweizer Sektion . Section Suisse . Sezione Svizzera . Speichergasse 33 . Postfach . 3001 Bern</w:t>
    </w:r>
  </w:p>
  <w:p w14:paraId="6A334044" w14:textId="77777777" w:rsidR="002F0468" w:rsidRPr="0070253A" w:rsidRDefault="00FE36BF" w:rsidP="004F05CC">
    <w:pPr>
      <w:pStyle w:val="AmnestyAdressblock"/>
      <w:rPr>
        <w:lang w:val="en-GB"/>
      </w:rPr>
    </w:pPr>
    <w:r>
      <w:rPr>
        <w:noProof/>
        <w:lang w:val="de-CH" w:eastAsia="de-CH"/>
      </w:rPr>
      <w:drawing>
        <wp:anchor distT="0" distB="0" distL="114300" distR="114300" simplePos="0" relativeHeight="251655168" behindDoc="0" locked="1" layoutInCell="1" allowOverlap="1" wp14:anchorId="061A89E4" wp14:editId="43289AD6">
          <wp:simplePos x="0" y="0"/>
          <wp:positionH relativeFrom="page">
            <wp:posOffset>6267450</wp:posOffset>
          </wp:positionH>
          <wp:positionV relativeFrom="page">
            <wp:posOffset>9932276</wp:posOffset>
          </wp:positionV>
          <wp:extent cx="807085" cy="312420"/>
          <wp:effectExtent l="0" t="0" r="0" b="0"/>
          <wp:wrapNone/>
          <wp:docPr id="2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
                  <a:srcRect/>
                  <a:stretch>
                    <a:fillRect/>
                  </a:stretch>
                </pic:blipFill>
                <pic:spPr bwMode="auto">
                  <a:xfrm>
                    <a:off x="0" y="0"/>
                    <a:ext cx="807085" cy="312420"/>
                  </a:xfrm>
                  <a:prstGeom prst="rect">
                    <a:avLst/>
                  </a:prstGeom>
                  <a:noFill/>
                  <a:ln w="9525">
                    <a:noFill/>
                    <a:miter lim="800000"/>
                    <a:headEnd/>
                    <a:tailEnd/>
                  </a:ln>
                </pic:spPr>
              </pic:pic>
            </a:graphicData>
          </a:graphic>
        </wp:anchor>
      </w:drawing>
    </w:r>
    <w:r w:rsidR="002F0468" w:rsidRPr="00320343">
      <w:rPr>
        <w:lang w:val="de-CH"/>
      </w:rPr>
      <w:t>T: +41 31 307 22 22</w:t>
    </w:r>
    <w:r w:rsidR="00A10F2A">
      <w:rPr>
        <w:lang w:val="de-CH"/>
      </w:rPr>
      <w:t xml:space="preserve"> </w:t>
    </w:r>
    <w:r w:rsidR="002F0468" w:rsidRPr="0070253A">
      <w:rPr>
        <w:lang w:val="en-GB"/>
      </w:rPr>
      <w:t xml:space="preserve">. </w:t>
    </w:r>
    <w:r w:rsidR="00815711" w:rsidRPr="0070253A">
      <w:rPr>
        <w:lang w:val="en-GB"/>
      </w:rPr>
      <w:t>info@amnesty.ch . www.amnesty</w:t>
    </w:r>
    <w:r w:rsidR="002F0468" w:rsidRPr="0070253A">
      <w:rPr>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E146A" w14:textId="77777777" w:rsidR="005944A1" w:rsidRPr="00EC6E9F" w:rsidRDefault="005944A1" w:rsidP="005944A1">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C42D5" w14:textId="77777777" w:rsidR="002F0468" w:rsidRPr="00AE4BD1" w:rsidRDefault="005944A1" w:rsidP="005944A1">
    <w:pPr>
      <w:pStyle w:val="Fuzeile"/>
    </w:pPr>
    <w:r w:rsidRPr="00AE4BD1">
      <w:t xml:space="preserve">Kopie an: </w:t>
    </w:r>
  </w:p>
  <w:p w14:paraId="31CCD04E" w14:textId="77777777" w:rsidR="005944A1" w:rsidRPr="00AE4BD1" w:rsidRDefault="005944A1" w:rsidP="005944A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657FC1" w14:textId="77777777" w:rsidR="000746A4" w:rsidRPr="008702FA" w:rsidRDefault="000746A4" w:rsidP="00553907">
      <w:r w:rsidRPr="008702FA">
        <w:separator/>
      </w:r>
    </w:p>
  </w:footnote>
  <w:footnote w:type="continuationSeparator" w:id="0">
    <w:p w14:paraId="0AE43563" w14:textId="77777777" w:rsidR="000746A4" w:rsidRPr="008702FA" w:rsidRDefault="000746A4" w:rsidP="00553907">
      <w:r w:rsidRPr="008702FA">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18066" w14:textId="77777777" w:rsidR="00241ED9" w:rsidRDefault="008223EA" w:rsidP="00CC6921">
    <w:pPr>
      <w:pStyle w:val="Kopfzeile"/>
      <w:framePr w:wrap="around" w:vAnchor="text" w:hAnchor="margin" w:xAlign="right" w:y="1"/>
      <w:rPr>
        <w:rStyle w:val="Seitenzahl"/>
      </w:rPr>
    </w:pPr>
    <w:r>
      <w:rPr>
        <w:rStyle w:val="Seitenzahl"/>
      </w:rPr>
      <w:fldChar w:fldCharType="begin"/>
    </w:r>
    <w:r w:rsidR="00241ED9">
      <w:rPr>
        <w:rStyle w:val="Seitenzahl"/>
      </w:rPr>
      <w:instrText xml:space="preserve">PAGE  </w:instrText>
    </w:r>
    <w:r>
      <w:rPr>
        <w:rStyle w:val="Seitenzahl"/>
      </w:rPr>
      <w:fldChar w:fldCharType="separate"/>
    </w:r>
    <w:r w:rsidR="00A10F2A">
      <w:rPr>
        <w:rStyle w:val="Seitenzahl"/>
        <w:noProof/>
      </w:rPr>
      <w:t>1</w:t>
    </w:r>
    <w:r>
      <w:rPr>
        <w:rStyle w:val="Seitenzahl"/>
      </w:rPr>
      <w:fldChar w:fldCharType="end"/>
    </w:r>
  </w:p>
  <w:p w14:paraId="0B07A824" w14:textId="77777777" w:rsidR="00241ED9" w:rsidRDefault="00241ED9" w:rsidP="00241ED9">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A3A75" w14:textId="660EBE23" w:rsidR="00843313" w:rsidRDefault="008223EA" w:rsidP="00CC6921">
    <w:pPr>
      <w:pStyle w:val="Kopfzeile"/>
      <w:framePr w:wrap="around" w:vAnchor="text" w:hAnchor="margin" w:xAlign="right" w:y="1"/>
      <w:rPr>
        <w:rStyle w:val="Seitenzahl"/>
      </w:rPr>
    </w:pPr>
    <w:r>
      <w:rPr>
        <w:rStyle w:val="Seitenzahl"/>
      </w:rPr>
      <w:fldChar w:fldCharType="begin"/>
    </w:r>
    <w:r w:rsidR="00843313">
      <w:rPr>
        <w:rStyle w:val="Seitenzahl"/>
      </w:rPr>
      <w:instrText xml:space="preserve">PAGE  </w:instrText>
    </w:r>
    <w:r>
      <w:rPr>
        <w:rStyle w:val="Seitenzahl"/>
      </w:rPr>
      <w:fldChar w:fldCharType="separate"/>
    </w:r>
    <w:r w:rsidR="00517446">
      <w:rPr>
        <w:rStyle w:val="Seitenzahl"/>
        <w:noProof/>
      </w:rPr>
      <w:t>2</w:t>
    </w:r>
    <w:r>
      <w:rPr>
        <w:rStyle w:val="Seitenzahl"/>
      </w:rPr>
      <w:fldChar w:fldCharType="end"/>
    </w:r>
  </w:p>
  <w:p w14:paraId="38918B6C" w14:textId="77777777" w:rsidR="00843313" w:rsidRDefault="00843313" w:rsidP="00241ED9">
    <w:pPr>
      <w:pStyle w:val="Kopfzeile"/>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D444A" w14:textId="77777777" w:rsidR="00843313" w:rsidRPr="00C562D4" w:rsidRDefault="00843313" w:rsidP="00B71CB1">
    <w:pPr>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6D031" w14:textId="77777777" w:rsidR="002F0468" w:rsidRPr="008F5CC4" w:rsidRDefault="00F042CE" w:rsidP="005944A1">
    <w:pPr>
      <w:pStyle w:val="Kopfzeile"/>
      <w:jc w:val="center"/>
      <w:rPr>
        <w:noProof/>
        <w:sz w:val="16"/>
        <w:szCs w:val="16"/>
        <w:lang w:val="de-CH" w:eastAsia="de-CH"/>
      </w:rPr>
    </w:pPr>
    <w:r>
      <w:rPr>
        <w:noProof/>
        <w:sz w:val="16"/>
        <w:szCs w:val="16"/>
        <w:lang w:val="de-CH" w:eastAsia="de-CH"/>
      </w:rPr>
      <mc:AlternateContent>
        <mc:Choice Requires="wps">
          <w:drawing>
            <wp:anchor distT="0" distB="0" distL="114300" distR="114300" simplePos="0" relativeHeight="251661312" behindDoc="0" locked="1" layoutInCell="0" allowOverlap="0" wp14:anchorId="07C8E7A0" wp14:editId="416A9D79">
              <wp:simplePos x="0" y="0"/>
              <wp:positionH relativeFrom="page">
                <wp:posOffset>215900</wp:posOffset>
              </wp:positionH>
              <wp:positionV relativeFrom="page">
                <wp:posOffset>5328920</wp:posOffset>
              </wp:positionV>
              <wp:extent cx="269875" cy="0"/>
              <wp:effectExtent l="6350" t="13970" r="9525" b="5080"/>
              <wp:wrapNone/>
              <wp:docPr id="6"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C2DE00" id="Line 57"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38.2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" o:allowincell="f" o:allowoverlap="f">
              <w10:wrap anchorx="page" anchory="page"/>
              <w10:anchorlock/>
            </v:line>
          </w:pict>
        </mc:Fallback>
      </mc:AlternateContent>
    </w:r>
    <w:r>
      <w:rPr>
        <w:noProof/>
        <w:sz w:val="16"/>
        <w:szCs w:val="16"/>
        <w:lang w:val="de-CH" w:eastAsia="de-CH"/>
      </w:rPr>
      <mc:AlternateContent>
        <mc:Choice Requires="wps">
          <w:drawing>
            <wp:anchor distT="0" distB="0" distL="114300" distR="114300" simplePos="0" relativeHeight="251660288" behindDoc="0" locked="1" layoutInCell="0" allowOverlap="0" wp14:anchorId="3227F536" wp14:editId="41F6F2AE">
              <wp:simplePos x="0" y="0"/>
              <wp:positionH relativeFrom="page">
                <wp:posOffset>215900</wp:posOffset>
              </wp:positionH>
              <wp:positionV relativeFrom="page">
                <wp:posOffset>7560945</wp:posOffset>
              </wp:positionV>
              <wp:extent cx="215900" cy="0"/>
              <wp:effectExtent l="6350" t="7620" r="6350" b="11430"/>
              <wp:wrapNone/>
              <wp:docPr id="5"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303624" id="Line 56"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34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" o:allowincell="f" o:allowoverlap="f">
              <w10:wrap anchorx="page" anchory="page"/>
              <w10:anchorlock/>
            </v:line>
          </w:pict>
        </mc:Fallback>
      </mc:AlternateContent>
    </w:r>
    <w:r>
      <w:rPr>
        <w:noProof/>
        <w:sz w:val="16"/>
        <w:szCs w:val="16"/>
        <w:lang w:val="de-CH" w:eastAsia="de-CH"/>
      </w:rPr>
      <mc:AlternateContent>
        <mc:Choice Requires="wps">
          <w:drawing>
            <wp:anchor distT="0" distB="0" distL="114300" distR="114300" simplePos="0" relativeHeight="251659264" behindDoc="0" locked="1" layoutInCell="0" allowOverlap="0" wp14:anchorId="39C8E3CA" wp14:editId="6AD78968">
              <wp:simplePos x="0" y="0"/>
              <wp:positionH relativeFrom="page">
                <wp:posOffset>215900</wp:posOffset>
              </wp:positionH>
              <wp:positionV relativeFrom="page">
                <wp:posOffset>3780790</wp:posOffset>
              </wp:positionV>
              <wp:extent cx="215900" cy="1270"/>
              <wp:effectExtent l="6350" t="8890" r="6350" b="8890"/>
              <wp:wrapNone/>
              <wp:docPr id="4"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7842FE" id="Line 55"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34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" o:allowincell="f" o:allowoverlap="f">
              <w10:wrap anchorx="page" anchory="page"/>
              <w10:anchorlock/>
            </v:lin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BA980" w14:textId="77777777" w:rsidR="002F0468" w:rsidRPr="008B30EC" w:rsidRDefault="00F042CE" w:rsidP="005944A1">
    <w:pPr>
      <w:pStyle w:val="Kopfzeile"/>
      <w:jc w:val="center"/>
      <w:rPr>
        <w:b/>
        <w:sz w:val="28"/>
        <w:szCs w:val="28"/>
        <w:lang w:val="de-CH"/>
      </w:rPr>
    </w:pPr>
    <w:r>
      <w:rPr>
        <w:b/>
        <w:noProof/>
        <w:sz w:val="28"/>
        <w:szCs w:val="28"/>
        <w:lang w:val="de-CH" w:eastAsia="de-CH"/>
      </w:rPr>
      <mc:AlternateContent>
        <mc:Choice Requires="wps">
          <w:drawing>
            <wp:anchor distT="0" distB="0" distL="114300" distR="114300" simplePos="0" relativeHeight="251656192" behindDoc="0" locked="1" layoutInCell="0" allowOverlap="0" wp14:anchorId="69BF507E" wp14:editId="6B7FD966">
              <wp:simplePos x="0" y="0"/>
              <wp:positionH relativeFrom="page">
                <wp:posOffset>215900</wp:posOffset>
              </wp:positionH>
              <wp:positionV relativeFrom="page">
                <wp:posOffset>3780790</wp:posOffset>
              </wp:positionV>
              <wp:extent cx="215900" cy="1270"/>
              <wp:effectExtent l="6350" t="8890" r="6350" b="8890"/>
              <wp:wrapNone/>
              <wp:docPr id="3"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D29F88" id="Line 52"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34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" o:allowincell="f" o:allowoverlap="f">
              <w10:wrap anchorx="page" anchory="page"/>
              <w10:anchorlock/>
            </v:line>
          </w:pict>
        </mc:Fallback>
      </mc:AlternateContent>
    </w:r>
    <w:r w:rsidR="005944A1">
      <w:rPr>
        <w:b/>
        <w:noProof/>
        <w:sz w:val="28"/>
        <w:szCs w:val="28"/>
        <w:lang w:val="de-CH" w:eastAsia="de-CH"/>
      </w:rPr>
      <w:t>Maja Musterfrau</w:t>
    </w:r>
  </w:p>
  <w:p w14:paraId="28726626" w14:textId="77777777" w:rsidR="005944A1" w:rsidRPr="008B30EC" w:rsidRDefault="00F042CE" w:rsidP="005944A1">
    <w:pPr>
      <w:pStyle w:val="Kopfzeile"/>
      <w:jc w:val="center"/>
      <w:rPr>
        <w:sz w:val="28"/>
        <w:szCs w:val="28"/>
        <w:lang w:val="de-CH"/>
      </w:rPr>
    </w:pPr>
    <w:r>
      <w:rPr>
        <w:b/>
        <w:noProof/>
        <w:sz w:val="28"/>
        <w:szCs w:val="28"/>
        <w:lang w:val="de-CH" w:eastAsia="de-CH"/>
      </w:rPr>
      <mc:AlternateContent>
        <mc:Choice Requires="wps">
          <w:drawing>
            <wp:anchor distT="0" distB="0" distL="114300" distR="114300" simplePos="0" relativeHeight="251658240" behindDoc="0" locked="0" layoutInCell="0" allowOverlap="0" wp14:anchorId="22C3FFEA" wp14:editId="543D702D">
              <wp:simplePos x="0" y="0"/>
              <wp:positionH relativeFrom="page">
                <wp:posOffset>215900</wp:posOffset>
              </wp:positionH>
              <wp:positionV relativeFrom="paragraph">
                <wp:posOffset>5328920</wp:posOffset>
              </wp:positionV>
              <wp:extent cx="269875" cy="0"/>
              <wp:effectExtent l="6350" t="13970" r="9525" b="5080"/>
              <wp:wrapNone/>
              <wp:docPr id="2"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5B1F07" id="Line 54"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7pt,419.6pt" to="38.2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" o:allowincell="f" o:allowoverlap="f">
              <w10:wrap anchorx="page"/>
            </v:line>
          </w:pict>
        </mc:Fallback>
      </mc:AlternateContent>
    </w:r>
    <w:r>
      <w:rPr>
        <w:b/>
        <w:noProof/>
        <w:sz w:val="28"/>
        <w:szCs w:val="28"/>
        <w:lang w:val="de-CH" w:eastAsia="de-CH"/>
      </w:rPr>
      <mc:AlternateContent>
        <mc:Choice Requires="wps">
          <w:drawing>
            <wp:anchor distT="0" distB="0" distL="114300" distR="114300" simplePos="0" relativeHeight="251657216" behindDoc="0" locked="1" layoutInCell="0" allowOverlap="0" wp14:anchorId="540542B7" wp14:editId="68DD548C">
              <wp:simplePos x="0" y="0"/>
              <wp:positionH relativeFrom="page">
                <wp:posOffset>215900</wp:posOffset>
              </wp:positionH>
              <wp:positionV relativeFrom="page">
                <wp:posOffset>7560945</wp:posOffset>
              </wp:positionV>
              <wp:extent cx="215900" cy="635"/>
              <wp:effectExtent l="6350" t="7620" r="6350" b="10795"/>
              <wp:wrapNone/>
              <wp:docPr id="1"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DDACB5" id="Line 53"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34pt,59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" o:allowincell="f" o:allowoverlap="f">
              <w10:wrap anchorx="page" anchory="page"/>
              <w10:anchorlock/>
            </v:line>
          </w:pict>
        </mc:Fallback>
      </mc:AlternateContent>
    </w:r>
    <w:r w:rsidR="005944A1" w:rsidRPr="008B30EC">
      <w:rPr>
        <w:sz w:val="28"/>
        <w:szCs w:val="28"/>
        <w:lang w:val="de-CH"/>
      </w:rPr>
      <w:t>Beispielstrasse 666</w:t>
    </w:r>
  </w:p>
  <w:p w14:paraId="47C580B1" w14:textId="77777777" w:rsidR="005944A1" w:rsidRPr="008B30EC" w:rsidRDefault="005944A1" w:rsidP="005944A1">
    <w:pPr>
      <w:pStyle w:val="Kopfzeile"/>
      <w:jc w:val="center"/>
      <w:rPr>
        <w:sz w:val="28"/>
        <w:szCs w:val="28"/>
        <w:lang w:val="de-CH"/>
      </w:rPr>
    </w:pPr>
    <w:r w:rsidRPr="008B30EC">
      <w:rPr>
        <w:sz w:val="28"/>
        <w:szCs w:val="28"/>
        <w:lang w:val="de-CH"/>
      </w:rPr>
      <w:t>6666 Teststadt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CE72A0F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48846284"/>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9A4496CA"/>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C16DDAC"/>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279CFFF4"/>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67E18B5"/>
    <w:multiLevelType w:val="hybridMultilevel"/>
    <w:tmpl w:val="2500D8A4"/>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num w:numId="1" w16cid:durableId="25066552">
    <w:abstractNumId w:val="4"/>
  </w:num>
  <w:num w:numId="2" w16cid:durableId="614948164">
    <w:abstractNumId w:val="3"/>
  </w:num>
  <w:num w:numId="3" w16cid:durableId="645936176">
    <w:abstractNumId w:val="2"/>
  </w:num>
  <w:num w:numId="4" w16cid:durableId="10961143">
    <w:abstractNumId w:val="1"/>
  </w:num>
  <w:num w:numId="5" w16cid:durableId="973828561">
    <w:abstractNumId w:val="0"/>
  </w:num>
  <w:num w:numId="6" w16cid:durableId="799126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38"/>
  <w:attachedTemplate r:id="rId1"/>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6A4"/>
    <w:rsid w:val="00025C14"/>
    <w:rsid w:val="00040CB3"/>
    <w:rsid w:val="00052667"/>
    <w:rsid w:val="000574C5"/>
    <w:rsid w:val="00057E0D"/>
    <w:rsid w:val="000746A4"/>
    <w:rsid w:val="00076C0C"/>
    <w:rsid w:val="00082934"/>
    <w:rsid w:val="000946B8"/>
    <w:rsid w:val="000A33C9"/>
    <w:rsid w:val="000A3BB7"/>
    <w:rsid w:val="000A52DC"/>
    <w:rsid w:val="000A7A0D"/>
    <w:rsid w:val="000C1073"/>
    <w:rsid w:val="000C203D"/>
    <w:rsid w:val="000C3A18"/>
    <w:rsid w:val="000D05AF"/>
    <w:rsid w:val="000D1E1A"/>
    <w:rsid w:val="000D63CF"/>
    <w:rsid w:val="000D7A6D"/>
    <w:rsid w:val="000E3453"/>
    <w:rsid w:val="000E7B00"/>
    <w:rsid w:val="00107195"/>
    <w:rsid w:val="0011106A"/>
    <w:rsid w:val="00124057"/>
    <w:rsid w:val="00126176"/>
    <w:rsid w:val="00126834"/>
    <w:rsid w:val="00144AF0"/>
    <w:rsid w:val="001518DF"/>
    <w:rsid w:val="0015194A"/>
    <w:rsid w:val="001613BE"/>
    <w:rsid w:val="00163D91"/>
    <w:rsid w:val="00173E41"/>
    <w:rsid w:val="00186C2E"/>
    <w:rsid w:val="001877AE"/>
    <w:rsid w:val="00197F0C"/>
    <w:rsid w:val="001B3614"/>
    <w:rsid w:val="001C19D1"/>
    <w:rsid w:val="001C45B4"/>
    <w:rsid w:val="001D027B"/>
    <w:rsid w:val="001D501A"/>
    <w:rsid w:val="001D684A"/>
    <w:rsid w:val="001F1A6A"/>
    <w:rsid w:val="001F515E"/>
    <w:rsid w:val="00224644"/>
    <w:rsid w:val="00241ED9"/>
    <w:rsid w:val="00256D0B"/>
    <w:rsid w:val="00257B48"/>
    <w:rsid w:val="002609C7"/>
    <w:rsid w:val="00262EEF"/>
    <w:rsid w:val="002713BA"/>
    <w:rsid w:val="00272425"/>
    <w:rsid w:val="00275983"/>
    <w:rsid w:val="00276417"/>
    <w:rsid w:val="0027660D"/>
    <w:rsid w:val="0028076B"/>
    <w:rsid w:val="002954BA"/>
    <w:rsid w:val="002979C5"/>
    <w:rsid w:val="002B1CE2"/>
    <w:rsid w:val="002C3D08"/>
    <w:rsid w:val="002C5975"/>
    <w:rsid w:val="002D3FE7"/>
    <w:rsid w:val="002E72C9"/>
    <w:rsid w:val="002E751E"/>
    <w:rsid w:val="002F0468"/>
    <w:rsid w:val="00320343"/>
    <w:rsid w:val="00321C4E"/>
    <w:rsid w:val="00322AAD"/>
    <w:rsid w:val="003300EB"/>
    <w:rsid w:val="003338CF"/>
    <w:rsid w:val="00367A23"/>
    <w:rsid w:val="00370680"/>
    <w:rsid w:val="00373E30"/>
    <w:rsid w:val="00387FE5"/>
    <w:rsid w:val="00393F21"/>
    <w:rsid w:val="00396E52"/>
    <w:rsid w:val="003A24F8"/>
    <w:rsid w:val="003A54D8"/>
    <w:rsid w:val="003B48C0"/>
    <w:rsid w:val="003C09E1"/>
    <w:rsid w:val="003E5A5A"/>
    <w:rsid w:val="003E6FFE"/>
    <w:rsid w:val="003E77CB"/>
    <w:rsid w:val="003F2034"/>
    <w:rsid w:val="004003E1"/>
    <w:rsid w:val="0041222D"/>
    <w:rsid w:val="00422305"/>
    <w:rsid w:val="00424B20"/>
    <w:rsid w:val="00446E7B"/>
    <w:rsid w:val="00452095"/>
    <w:rsid w:val="00452C2E"/>
    <w:rsid w:val="00473250"/>
    <w:rsid w:val="00477E1F"/>
    <w:rsid w:val="00495EA2"/>
    <w:rsid w:val="004B15D3"/>
    <w:rsid w:val="004B2C97"/>
    <w:rsid w:val="004B7173"/>
    <w:rsid w:val="004C1E0D"/>
    <w:rsid w:val="004D3E2A"/>
    <w:rsid w:val="004D3E51"/>
    <w:rsid w:val="004D3F70"/>
    <w:rsid w:val="004E301A"/>
    <w:rsid w:val="004F05CC"/>
    <w:rsid w:val="004F3441"/>
    <w:rsid w:val="004F55AD"/>
    <w:rsid w:val="004F6ED0"/>
    <w:rsid w:val="0050504D"/>
    <w:rsid w:val="00506E6C"/>
    <w:rsid w:val="00510A02"/>
    <w:rsid w:val="00510FEC"/>
    <w:rsid w:val="00517446"/>
    <w:rsid w:val="00521BA8"/>
    <w:rsid w:val="0052649A"/>
    <w:rsid w:val="00526988"/>
    <w:rsid w:val="005274CE"/>
    <w:rsid w:val="00527D2D"/>
    <w:rsid w:val="00534AE5"/>
    <w:rsid w:val="00540269"/>
    <w:rsid w:val="00546764"/>
    <w:rsid w:val="00552E5F"/>
    <w:rsid w:val="00553907"/>
    <w:rsid w:val="00562B7C"/>
    <w:rsid w:val="005828C2"/>
    <w:rsid w:val="005864A0"/>
    <w:rsid w:val="005944A1"/>
    <w:rsid w:val="00594C6B"/>
    <w:rsid w:val="00595256"/>
    <w:rsid w:val="005C0044"/>
    <w:rsid w:val="005C2951"/>
    <w:rsid w:val="005C64FE"/>
    <w:rsid w:val="005D6620"/>
    <w:rsid w:val="005E2A56"/>
    <w:rsid w:val="005E49AB"/>
    <w:rsid w:val="005E584A"/>
    <w:rsid w:val="00600B0C"/>
    <w:rsid w:val="006058AB"/>
    <w:rsid w:val="00620D07"/>
    <w:rsid w:val="00631B61"/>
    <w:rsid w:val="00631DC2"/>
    <w:rsid w:val="00641F77"/>
    <w:rsid w:val="006634A1"/>
    <w:rsid w:val="00667241"/>
    <w:rsid w:val="006672F2"/>
    <w:rsid w:val="00673C40"/>
    <w:rsid w:val="0067489B"/>
    <w:rsid w:val="0067639B"/>
    <w:rsid w:val="006973E5"/>
    <w:rsid w:val="006B566F"/>
    <w:rsid w:val="006B7A40"/>
    <w:rsid w:val="006C4A39"/>
    <w:rsid w:val="006D0165"/>
    <w:rsid w:val="006F04E8"/>
    <w:rsid w:val="006F5C8D"/>
    <w:rsid w:val="0070253A"/>
    <w:rsid w:val="00720F40"/>
    <w:rsid w:val="007210EC"/>
    <w:rsid w:val="00723B23"/>
    <w:rsid w:val="00725314"/>
    <w:rsid w:val="00725708"/>
    <w:rsid w:val="00735E44"/>
    <w:rsid w:val="00737263"/>
    <w:rsid w:val="00742534"/>
    <w:rsid w:val="00744757"/>
    <w:rsid w:val="0076311A"/>
    <w:rsid w:val="007666D1"/>
    <w:rsid w:val="00781539"/>
    <w:rsid w:val="00791E4A"/>
    <w:rsid w:val="007A229C"/>
    <w:rsid w:val="007A3A48"/>
    <w:rsid w:val="007A6568"/>
    <w:rsid w:val="007B16EB"/>
    <w:rsid w:val="007B481D"/>
    <w:rsid w:val="007C0588"/>
    <w:rsid w:val="007C73C5"/>
    <w:rsid w:val="007C7DA1"/>
    <w:rsid w:val="007D0A45"/>
    <w:rsid w:val="007E6F4F"/>
    <w:rsid w:val="007F53E4"/>
    <w:rsid w:val="00802998"/>
    <w:rsid w:val="00815711"/>
    <w:rsid w:val="00816B7C"/>
    <w:rsid w:val="00817939"/>
    <w:rsid w:val="00817ECC"/>
    <w:rsid w:val="008223EA"/>
    <w:rsid w:val="00830B38"/>
    <w:rsid w:val="00843313"/>
    <w:rsid w:val="0084680F"/>
    <w:rsid w:val="008508AA"/>
    <w:rsid w:val="00850FA7"/>
    <w:rsid w:val="00860EAD"/>
    <w:rsid w:val="00864C07"/>
    <w:rsid w:val="008702FA"/>
    <w:rsid w:val="00894BFA"/>
    <w:rsid w:val="008A4D9D"/>
    <w:rsid w:val="008A5FB4"/>
    <w:rsid w:val="008B2FC9"/>
    <w:rsid w:val="008C0995"/>
    <w:rsid w:val="008C3926"/>
    <w:rsid w:val="008D1C31"/>
    <w:rsid w:val="008D67A4"/>
    <w:rsid w:val="008E3E44"/>
    <w:rsid w:val="008E6C86"/>
    <w:rsid w:val="008E7DB5"/>
    <w:rsid w:val="00920A09"/>
    <w:rsid w:val="009229F2"/>
    <w:rsid w:val="0092363B"/>
    <w:rsid w:val="00927CA1"/>
    <w:rsid w:val="00935696"/>
    <w:rsid w:val="009421DF"/>
    <w:rsid w:val="00943146"/>
    <w:rsid w:val="00947320"/>
    <w:rsid w:val="00953FA4"/>
    <w:rsid w:val="00960361"/>
    <w:rsid w:val="00961DE3"/>
    <w:rsid w:val="009726FF"/>
    <w:rsid w:val="00975687"/>
    <w:rsid w:val="00976CEE"/>
    <w:rsid w:val="0098582C"/>
    <w:rsid w:val="00991877"/>
    <w:rsid w:val="0099311C"/>
    <w:rsid w:val="009A20A2"/>
    <w:rsid w:val="009B27B5"/>
    <w:rsid w:val="009B6BDE"/>
    <w:rsid w:val="009C3551"/>
    <w:rsid w:val="009C61B1"/>
    <w:rsid w:val="009D0FE2"/>
    <w:rsid w:val="009E43B3"/>
    <w:rsid w:val="009F063C"/>
    <w:rsid w:val="009F0D24"/>
    <w:rsid w:val="009F3A50"/>
    <w:rsid w:val="009F71F4"/>
    <w:rsid w:val="00A10F2A"/>
    <w:rsid w:val="00A14878"/>
    <w:rsid w:val="00A1547F"/>
    <w:rsid w:val="00A2298E"/>
    <w:rsid w:val="00A30605"/>
    <w:rsid w:val="00A31476"/>
    <w:rsid w:val="00A32AB7"/>
    <w:rsid w:val="00A3454C"/>
    <w:rsid w:val="00A403DD"/>
    <w:rsid w:val="00A417C8"/>
    <w:rsid w:val="00A466D4"/>
    <w:rsid w:val="00A473A9"/>
    <w:rsid w:val="00A84C25"/>
    <w:rsid w:val="00AB2CFC"/>
    <w:rsid w:val="00AC6480"/>
    <w:rsid w:val="00AC6D60"/>
    <w:rsid w:val="00AD1369"/>
    <w:rsid w:val="00AD2920"/>
    <w:rsid w:val="00AD78E5"/>
    <w:rsid w:val="00AE2629"/>
    <w:rsid w:val="00AE7279"/>
    <w:rsid w:val="00B01A70"/>
    <w:rsid w:val="00B044C4"/>
    <w:rsid w:val="00B07E14"/>
    <w:rsid w:val="00B1349E"/>
    <w:rsid w:val="00B2036D"/>
    <w:rsid w:val="00B240C6"/>
    <w:rsid w:val="00B2506E"/>
    <w:rsid w:val="00B27E64"/>
    <w:rsid w:val="00B55F5A"/>
    <w:rsid w:val="00B65B99"/>
    <w:rsid w:val="00B6623D"/>
    <w:rsid w:val="00B67586"/>
    <w:rsid w:val="00B711F1"/>
    <w:rsid w:val="00B716EE"/>
    <w:rsid w:val="00B71CB1"/>
    <w:rsid w:val="00B73E40"/>
    <w:rsid w:val="00B745DF"/>
    <w:rsid w:val="00B81247"/>
    <w:rsid w:val="00B813D5"/>
    <w:rsid w:val="00B842F2"/>
    <w:rsid w:val="00B91FED"/>
    <w:rsid w:val="00B963A5"/>
    <w:rsid w:val="00B96C57"/>
    <w:rsid w:val="00B96CF0"/>
    <w:rsid w:val="00BA18F2"/>
    <w:rsid w:val="00BA3141"/>
    <w:rsid w:val="00BB1671"/>
    <w:rsid w:val="00BB71E3"/>
    <w:rsid w:val="00BB7F1D"/>
    <w:rsid w:val="00BC2AF7"/>
    <w:rsid w:val="00BE012A"/>
    <w:rsid w:val="00BE3223"/>
    <w:rsid w:val="00BE5032"/>
    <w:rsid w:val="00BF1A9B"/>
    <w:rsid w:val="00C03BB2"/>
    <w:rsid w:val="00C15293"/>
    <w:rsid w:val="00C16265"/>
    <w:rsid w:val="00C17D0F"/>
    <w:rsid w:val="00C20F20"/>
    <w:rsid w:val="00C228DE"/>
    <w:rsid w:val="00C231DC"/>
    <w:rsid w:val="00C25283"/>
    <w:rsid w:val="00C2774F"/>
    <w:rsid w:val="00C27E93"/>
    <w:rsid w:val="00C3065F"/>
    <w:rsid w:val="00C309E9"/>
    <w:rsid w:val="00C333F9"/>
    <w:rsid w:val="00C41534"/>
    <w:rsid w:val="00C457DD"/>
    <w:rsid w:val="00C46CA4"/>
    <w:rsid w:val="00C52895"/>
    <w:rsid w:val="00C54B9E"/>
    <w:rsid w:val="00C5556A"/>
    <w:rsid w:val="00C562D4"/>
    <w:rsid w:val="00C71FD1"/>
    <w:rsid w:val="00C91ED6"/>
    <w:rsid w:val="00CA05F1"/>
    <w:rsid w:val="00CA2B0D"/>
    <w:rsid w:val="00CA73A2"/>
    <w:rsid w:val="00CB13D8"/>
    <w:rsid w:val="00CC49E1"/>
    <w:rsid w:val="00CC6921"/>
    <w:rsid w:val="00CD0E95"/>
    <w:rsid w:val="00CE0936"/>
    <w:rsid w:val="00CE4855"/>
    <w:rsid w:val="00CF102A"/>
    <w:rsid w:val="00CF5765"/>
    <w:rsid w:val="00CF7638"/>
    <w:rsid w:val="00D045EB"/>
    <w:rsid w:val="00D12089"/>
    <w:rsid w:val="00D1445A"/>
    <w:rsid w:val="00D16E83"/>
    <w:rsid w:val="00D2055E"/>
    <w:rsid w:val="00D26ECA"/>
    <w:rsid w:val="00D37A73"/>
    <w:rsid w:val="00D44BDF"/>
    <w:rsid w:val="00D51088"/>
    <w:rsid w:val="00D655CE"/>
    <w:rsid w:val="00D70EF5"/>
    <w:rsid w:val="00D72DA4"/>
    <w:rsid w:val="00D85ED4"/>
    <w:rsid w:val="00D86E1D"/>
    <w:rsid w:val="00DA40D0"/>
    <w:rsid w:val="00DA604D"/>
    <w:rsid w:val="00DD21D2"/>
    <w:rsid w:val="00DD2C87"/>
    <w:rsid w:val="00DF5E3F"/>
    <w:rsid w:val="00DF632B"/>
    <w:rsid w:val="00E05602"/>
    <w:rsid w:val="00E05E09"/>
    <w:rsid w:val="00E210BF"/>
    <w:rsid w:val="00E5703F"/>
    <w:rsid w:val="00E61FCC"/>
    <w:rsid w:val="00E65D55"/>
    <w:rsid w:val="00E66C2C"/>
    <w:rsid w:val="00E66D58"/>
    <w:rsid w:val="00E71267"/>
    <w:rsid w:val="00E73641"/>
    <w:rsid w:val="00E85EF1"/>
    <w:rsid w:val="00E90310"/>
    <w:rsid w:val="00E93105"/>
    <w:rsid w:val="00E94E47"/>
    <w:rsid w:val="00E9716E"/>
    <w:rsid w:val="00EA0B8B"/>
    <w:rsid w:val="00EA586D"/>
    <w:rsid w:val="00EA59DB"/>
    <w:rsid w:val="00EA7DF2"/>
    <w:rsid w:val="00EB0746"/>
    <w:rsid w:val="00EB1CE1"/>
    <w:rsid w:val="00EB23F6"/>
    <w:rsid w:val="00EB3B4B"/>
    <w:rsid w:val="00EE1DA6"/>
    <w:rsid w:val="00EE3746"/>
    <w:rsid w:val="00EE4887"/>
    <w:rsid w:val="00EE7BBB"/>
    <w:rsid w:val="00EF0BFE"/>
    <w:rsid w:val="00EF4B31"/>
    <w:rsid w:val="00F03744"/>
    <w:rsid w:val="00F042CE"/>
    <w:rsid w:val="00F06095"/>
    <w:rsid w:val="00F357B1"/>
    <w:rsid w:val="00F46009"/>
    <w:rsid w:val="00F50585"/>
    <w:rsid w:val="00F53CBA"/>
    <w:rsid w:val="00F65AEB"/>
    <w:rsid w:val="00F9051E"/>
    <w:rsid w:val="00FA3D2D"/>
    <w:rsid w:val="00FA57FD"/>
    <w:rsid w:val="00FB0EE9"/>
    <w:rsid w:val="00FB1255"/>
    <w:rsid w:val="00FC0DE3"/>
    <w:rsid w:val="00FC6B8A"/>
    <w:rsid w:val="00FD430C"/>
    <w:rsid w:val="00FE02E7"/>
    <w:rsid w:val="00FE36B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D68BB3"/>
  <w15:docId w15:val="{E20E7F1A-1DBC-4174-90CC-4F55AC830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843313"/>
    <w:rPr>
      <w:rFonts w:ascii="Arial" w:hAnsi="Arial" w:cs="Arial"/>
      <w:sz w:val="18"/>
      <w:szCs w:val="18"/>
      <w:lang w:val="fr-CH" w:eastAsia="de-DE"/>
    </w:rPr>
  </w:style>
  <w:style w:type="paragraph" w:styleId="berschrift1">
    <w:name w:val="heading 1"/>
    <w:basedOn w:val="Standard"/>
    <w:next w:val="Standard"/>
    <w:qFormat/>
    <w:rsid w:val="00EE7BBB"/>
    <w:pPr>
      <w:keepNext/>
      <w:suppressAutoHyphens/>
      <w:outlineLvl w:val="0"/>
    </w:pPr>
    <w:rPr>
      <w:rFonts w:ascii="Rage Italic" w:hAnsi="Rage Italic"/>
      <w:sz w:val="16"/>
    </w:rPr>
  </w:style>
  <w:style w:type="paragraph" w:styleId="berschrift2">
    <w:name w:val="heading 2"/>
    <w:basedOn w:val="Standard"/>
    <w:next w:val="Standard"/>
    <w:qFormat/>
    <w:rsid w:val="00EE7BBB"/>
    <w:pPr>
      <w:keepNext/>
      <w:spacing w:before="240" w:after="60"/>
      <w:outlineLvl w:val="1"/>
    </w:pPr>
    <w:rPr>
      <w:rFonts w:ascii="Rage Italic" w:hAnsi="Rage Italic"/>
      <w:bCs/>
      <w:iCs/>
      <w:sz w:val="16"/>
      <w:szCs w:val="28"/>
    </w:rPr>
  </w:style>
  <w:style w:type="paragraph" w:styleId="berschrift3">
    <w:name w:val="heading 3"/>
    <w:basedOn w:val="Standard"/>
    <w:next w:val="Standard"/>
    <w:qFormat/>
    <w:rsid w:val="00EE7BBB"/>
    <w:pPr>
      <w:keepNext/>
      <w:spacing w:before="240" w:after="60"/>
      <w:outlineLvl w:val="2"/>
    </w:pPr>
    <w:rPr>
      <w:rFonts w:ascii="Rage Italic" w:hAnsi="Rage Italic"/>
      <w:bCs/>
      <w:sz w:val="1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rsid w:val="00BA3141"/>
    <w:pPr>
      <w:tabs>
        <w:tab w:val="center" w:pos="4536"/>
        <w:tab w:val="right" w:pos="9072"/>
      </w:tabs>
      <w:jc w:val="both"/>
    </w:pPr>
    <w:rPr>
      <w:rFonts w:ascii="Arial Narrow" w:hAnsi="Arial Narrow"/>
      <w:sz w:val="16"/>
    </w:rPr>
  </w:style>
  <w:style w:type="paragraph" w:customStyle="1" w:styleId="BriefvorschlagundForderungen">
    <w:name w:val="Briefvorschlag und Forderungen"/>
    <w:basedOn w:val="Standard"/>
    <w:rsid w:val="004B15D3"/>
    <w:pPr>
      <w:tabs>
        <w:tab w:val="left" w:pos="6085"/>
      </w:tabs>
    </w:pPr>
    <w:rPr>
      <w:b/>
      <w:caps/>
    </w:rPr>
  </w:style>
  <w:style w:type="paragraph" w:customStyle="1" w:styleId="BgdV12P">
    <w:name w:val="BgdV (12P)"/>
    <w:basedOn w:val="Standard"/>
    <w:autoRedefine/>
    <w:rsid w:val="00186C2E"/>
    <w:pPr>
      <w:keepLines/>
    </w:pPr>
    <w:rPr>
      <w:rFonts w:ascii="Arial Narrow" w:hAnsi="Arial Narrow"/>
      <w:b/>
      <w:caps/>
      <w:sz w:val="24"/>
      <w:lang w:val="de-CH"/>
    </w:rPr>
  </w:style>
  <w:style w:type="paragraph" w:customStyle="1" w:styleId="TITELTHEMEN24P">
    <w:name w:val="TITEL/THEMEN (24P)"/>
    <w:basedOn w:val="Standard"/>
    <w:rsid w:val="00E71267"/>
    <w:pPr>
      <w:spacing w:after="120"/>
    </w:pPr>
    <w:rPr>
      <w:rFonts w:ascii="Arial Narrow" w:hAnsi="Arial Narrow"/>
      <w:b/>
      <w:caps/>
      <w:w w:val="99"/>
      <w:sz w:val="48"/>
      <w:szCs w:val="48"/>
    </w:rPr>
  </w:style>
  <w:style w:type="paragraph" w:customStyle="1" w:styleId="LAND14P">
    <w:name w:val="LAND (14P)"/>
    <w:rsid w:val="0067489B"/>
    <w:rPr>
      <w:rFonts w:ascii="Arial Narrow" w:hAnsi="Arial Narrow" w:cs="Arial"/>
      <w:b/>
      <w:caps/>
      <w:sz w:val="28"/>
      <w:szCs w:val="28"/>
      <w:lang w:val="en-US" w:eastAsia="de-DE"/>
    </w:rPr>
  </w:style>
  <w:style w:type="paragraph" w:customStyle="1" w:styleId="MonatJahr12P">
    <w:name w:val="Monat &amp; Jahr (12P)"/>
    <w:autoRedefine/>
    <w:rsid w:val="00186C2E"/>
    <w:pPr>
      <w:ind w:left="-108"/>
    </w:pPr>
    <w:rPr>
      <w:rFonts w:ascii="Arial Narrow" w:hAnsi="Arial Narrow"/>
      <w:caps/>
      <w:color w:val="000000"/>
      <w:sz w:val="24"/>
      <w:szCs w:val="28"/>
      <w:lang w:eastAsia="de-DE"/>
    </w:rPr>
  </w:style>
  <w:style w:type="paragraph" w:customStyle="1" w:styleId="Namen9P">
    <w:name w:val="Namen (9P)"/>
    <w:basedOn w:val="Standard"/>
    <w:rsid w:val="008A4D9D"/>
    <w:rPr>
      <w:b/>
    </w:rPr>
  </w:style>
  <w:style w:type="character" w:styleId="Kommentarzeichen">
    <w:name w:val="annotation reference"/>
    <w:semiHidden/>
    <w:rsid w:val="00276417"/>
    <w:rPr>
      <w:sz w:val="16"/>
      <w:szCs w:val="16"/>
    </w:rPr>
  </w:style>
  <w:style w:type="paragraph" w:styleId="Kommentartext">
    <w:name w:val="annotation text"/>
    <w:basedOn w:val="Standard"/>
    <w:semiHidden/>
    <w:rsid w:val="00276417"/>
    <w:rPr>
      <w:sz w:val="20"/>
      <w:szCs w:val="20"/>
    </w:rPr>
  </w:style>
  <w:style w:type="paragraph" w:styleId="Kommentarthema">
    <w:name w:val="annotation subject"/>
    <w:basedOn w:val="Kommentartext"/>
    <w:next w:val="Kommentartext"/>
    <w:semiHidden/>
    <w:rsid w:val="00276417"/>
    <w:rPr>
      <w:b/>
      <w:bCs/>
    </w:rPr>
  </w:style>
  <w:style w:type="paragraph" w:styleId="Sprechblasentext">
    <w:name w:val="Balloon Text"/>
    <w:basedOn w:val="Standard"/>
    <w:semiHidden/>
    <w:rsid w:val="00276417"/>
    <w:rPr>
      <w:rFonts w:ascii="Tahoma" w:hAnsi="Tahoma" w:cs="Tahoma"/>
      <w:sz w:val="16"/>
      <w:szCs w:val="16"/>
    </w:rPr>
  </w:style>
  <w:style w:type="paragraph" w:customStyle="1" w:styleId="Seitenwechsel">
    <w:name w:val="Seitenwechsel"/>
    <w:basedOn w:val="Standard"/>
    <w:next w:val="Dokumentstruktur"/>
    <w:rsid w:val="00276417"/>
    <w:pPr>
      <w:spacing w:after="140" w:line="280" w:lineRule="exact"/>
      <w:jc w:val="both"/>
    </w:pPr>
    <w:rPr>
      <w:color w:val="000000"/>
      <w:szCs w:val="24"/>
      <w:lang w:val="fr-FR" w:eastAsia="fr-FR"/>
    </w:rPr>
  </w:style>
  <w:style w:type="character" w:styleId="Seitenzahl">
    <w:name w:val="page number"/>
    <w:basedOn w:val="Absatz-Standardschriftart"/>
    <w:rsid w:val="00241ED9"/>
  </w:style>
  <w:style w:type="paragraph" w:styleId="Dokumentstruktur">
    <w:name w:val="Document Map"/>
    <w:basedOn w:val="Standard"/>
    <w:semiHidden/>
    <w:rsid w:val="00276417"/>
    <w:pPr>
      <w:shd w:val="clear" w:color="auto" w:fill="000080"/>
    </w:pPr>
    <w:rPr>
      <w:rFonts w:ascii="Tahoma" w:hAnsi="Tahoma" w:cs="Tahoma"/>
      <w:sz w:val="20"/>
      <w:szCs w:val="20"/>
    </w:rPr>
  </w:style>
  <w:style w:type="paragraph" w:customStyle="1" w:styleId="Fallbeschrieb">
    <w:name w:val="Fallbeschrieb ..."/>
    <w:basedOn w:val="Standard"/>
    <w:rsid w:val="004B15D3"/>
  </w:style>
  <w:style w:type="paragraph" w:customStyle="1" w:styleId="BitteschreibenSie">
    <w:name w:val="Bitte schreiben Sie ..."/>
    <w:basedOn w:val="Standard"/>
    <w:rsid w:val="004B15D3"/>
  </w:style>
  <w:style w:type="paragraph" w:customStyle="1" w:styleId="AmnestyAdressblock">
    <w:name w:val="Amnesty Adressblock"/>
    <w:basedOn w:val="Standard"/>
    <w:autoRedefine/>
    <w:rsid w:val="004F05CC"/>
    <w:pPr>
      <w:tabs>
        <w:tab w:val="left" w:pos="6085"/>
      </w:tabs>
    </w:pPr>
    <w:rPr>
      <w:rFonts w:ascii="Arial Narrow" w:hAnsi="Arial Narrow"/>
      <w:sz w:val="16"/>
      <w:szCs w:val="16"/>
    </w:rPr>
  </w:style>
  <w:style w:type="paragraph" w:customStyle="1" w:styleId="Adressen1-3">
    <w:name w:val="Adressen 1-3"/>
    <w:basedOn w:val="AmnestyAdressblock"/>
    <w:rsid w:val="00E90310"/>
    <w:rPr>
      <w:rFonts w:ascii="Arial" w:hAnsi="Arial"/>
      <w:sz w:val="18"/>
    </w:rPr>
  </w:style>
  <w:style w:type="table" w:styleId="Tabellenraster">
    <w:name w:val="Table Grid"/>
    <w:basedOn w:val="NormaleTabelle"/>
    <w:rsid w:val="002F04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flichformulierterBriefan">
    <w:name w:val="Höflich formulierter Brief an"/>
    <w:basedOn w:val="BriefvorschlagundForderungen"/>
    <w:autoRedefine/>
    <w:rsid w:val="004B15D3"/>
  </w:style>
  <w:style w:type="paragraph" w:customStyle="1" w:styleId="AbschnittBriefe">
    <w:name w:val="Abschnitt Briefe"/>
    <w:basedOn w:val="Standard"/>
    <w:rsid w:val="00594C6B"/>
    <w:pPr>
      <w:tabs>
        <w:tab w:val="right" w:pos="7088"/>
      </w:tabs>
    </w:pPr>
    <w:rPr>
      <w:sz w:val="21"/>
      <w:lang w:val="fr-FR"/>
    </w:rPr>
  </w:style>
  <w:style w:type="paragraph" w:customStyle="1" w:styleId="UEBERSCHRIFTIMBRIEF">
    <w:name w:val="UEBERSCHRIFT IM BRIEF"/>
    <w:basedOn w:val="AbschnittBriefe"/>
    <w:autoRedefine/>
    <w:rsid w:val="004D3F70"/>
    <w:rPr>
      <w:rFonts w:ascii="Arial Narrow" w:hAnsi="Arial Narrow"/>
      <w:b/>
      <w:sz w:val="24"/>
      <w:szCs w:val="24"/>
    </w:rPr>
  </w:style>
  <w:style w:type="character" w:styleId="Hyperlink">
    <w:name w:val="Hyperlink"/>
    <w:basedOn w:val="Absatz-Standardschriftart"/>
    <w:rsid w:val="004D3F70"/>
    <w:rPr>
      <w:color w:val="0000FF" w:themeColor="hyperlink"/>
      <w:u w:val="single"/>
    </w:rPr>
  </w:style>
  <w:style w:type="character" w:styleId="NichtaufgelsteErwhnung">
    <w:name w:val="Unresolved Mention"/>
    <w:basedOn w:val="Absatz-Standardschriftart"/>
    <w:uiPriority w:val="99"/>
    <w:semiHidden/>
    <w:unhideWhenUsed/>
    <w:rsid w:val="009229F2"/>
    <w:rPr>
      <w:color w:val="605E5C"/>
      <w:shd w:val="clear" w:color="auto" w:fill="E1DFDD"/>
    </w:rPr>
  </w:style>
  <w:style w:type="paragraph" w:styleId="Listenabsatz">
    <w:name w:val="List Paragraph"/>
    <w:basedOn w:val="Standard"/>
    <w:uiPriority w:val="34"/>
    <w:qFormat/>
    <w:rsid w:val="007D0A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452425">
      <w:bodyDiv w:val="1"/>
      <w:marLeft w:val="0"/>
      <w:marRight w:val="0"/>
      <w:marTop w:val="0"/>
      <w:marBottom w:val="0"/>
      <w:divBdr>
        <w:top w:val="none" w:sz="0" w:space="0" w:color="auto"/>
        <w:left w:val="none" w:sz="0" w:space="0" w:color="auto"/>
        <w:bottom w:val="none" w:sz="0" w:space="0" w:color="auto"/>
        <w:right w:val="none" w:sz="0" w:space="0" w:color="auto"/>
      </w:divBdr>
    </w:div>
    <w:div w:id="163321945">
      <w:bodyDiv w:val="1"/>
      <w:marLeft w:val="0"/>
      <w:marRight w:val="0"/>
      <w:marTop w:val="0"/>
      <w:marBottom w:val="0"/>
      <w:divBdr>
        <w:top w:val="none" w:sz="0" w:space="0" w:color="auto"/>
        <w:left w:val="none" w:sz="0" w:space="0" w:color="auto"/>
        <w:bottom w:val="none" w:sz="0" w:space="0" w:color="auto"/>
        <w:right w:val="none" w:sz="0" w:space="0" w:color="auto"/>
      </w:divBdr>
    </w:div>
    <w:div w:id="226957268">
      <w:bodyDiv w:val="1"/>
      <w:marLeft w:val="0"/>
      <w:marRight w:val="0"/>
      <w:marTop w:val="0"/>
      <w:marBottom w:val="0"/>
      <w:divBdr>
        <w:top w:val="none" w:sz="0" w:space="0" w:color="auto"/>
        <w:left w:val="none" w:sz="0" w:space="0" w:color="auto"/>
        <w:bottom w:val="none" w:sz="0" w:space="0" w:color="auto"/>
        <w:right w:val="none" w:sz="0" w:space="0" w:color="auto"/>
      </w:divBdr>
    </w:div>
    <w:div w:id="307823527">
      <w:bodyDiv w:val="1"/>
      <w:marLeft w:val="0"/>
      <w:marRight w:val="0"/>
      <w:marTop w:val="0"/>
      <w:marBottom w:val="0"/>
      <w:divBdr>
        <w:top w:val="none" w:sz="0" w:space="0" w:color="auto"/>
        <w:left w:val="none" w:sz="0" w:space="0" w:color="auto"/>
        <w:bottom w:val="none" w:sz="0" w:space="0" w:color="auto"/>
        <w:right w:val="none" w:sz="0" w:space="0" w:color="auto"/>
      </w:divBdr>
    </w:div>
    <w:div w:id="451364190">
      <w:bodyDiv w:val="1"/>
      <w:marLeft w:val="0"/>
      <w:marRight w:val="0"/>
      <w:marTop w:val="0"/>
      <w:marBottom w:val="0"/>
      <w:divBdr>
        <w:top w:val="none" w:sz="0" w:space="0" w:color="auto"/>
        <w:left w:val="none" w:sz="0" w:space="0" w:color="auto"/>
        <w:bottom w:val="none" w:sz="0" w:space="0" w:color="auto"/>
        <w:right w:val="none" w:sz="0" w:space="0" w:color="auto"/>
      </w:divBdr>
    </w:div>
    <w:div w:id="515196779">
      <w:bodyDiv w:val="1"/>
      <w:marLeft w:val="0"/>
      <w:marRight w:val="0"/>
      <w:marTop w:val="0"/>
      <w:marBottom w:val="0"/>
      <w:divBdr>
        <w:top w:val="none" w:sz="0" w:space="0" w:color="auto"/>
        <w:left w:val="none" w:sz="0" w:space="0" w:color="auto"/>
        <w:bottom w:val="none" w:sz="0" w:space="0" w:color="auto"/>
        <w:right w:val="none" w:sz="0" w:space="0" w:color="auto"/>
      </w:divBdr>
    </w:div>
    <w:div w:id="578751043">
      <w:bodyDiv w:val="1"/>
      <w:marLeft w:val="0"/>
      <w:marRight w:val="0"/>
      <w:marTop w:val="0"/>
      <w:marBottom w:val="0"/>
      <w:divBdr>
        <w:top w:val="none" w:sz="0" w:space="0" w:color="auto"/>
        <w:left w:val="none" w:sz="0" w:space="0" w:color="auto"/>
        <w:bottom w:val="none" w:sz="0" w:space="0" w:color="auto"/>
        <w:right w:val="none" w:sz="0" w:space="0" w:color="auto"/>
      </w:divBdr>
    </w:div>
    <w:div w:id="786432295">
      <w:bodyDiv w:val="1"/>
      <w:marLeft w:val="0"/>
      <w:marRight w:val="0"/>
      <w:marTop w:val="0"/>
      <w:marBottom w:val="0"/>
      <w:divBdr>
        <w:top w:val="none" w:sz="0" w:space="0" w:color="auto"/>
        <w:left w:val="none" w:sz="0" w:space="0" w:color="auto"/>
        <w:bottom w:val="none" w:sz="0" w:space="0" w:color="auto"/>
        <w:right w:val="none" w:sz="0" w:space="0" w:color="auto"/>
      </w:divBdr>
    </w:div>
    <w:div w:id="921913777">
      <w:bodyDiv w:val="1"/>
      <w:marLeft w:val="0"/>
      <w:marRight w:val="0"/>
      <w:marTop w:val="0"/>
      <w:marBottom w:val="0"/>
      <w:divBdr>
        <w:top w:val="none" w:sz="0" w:space="0" w:color="auto"/>
        <w:left w:val="none" w:sz="0" w:space="0" w:color="auto"/>
        <w:bottom w:val="none" w:sz="0" w:space="0" w:color="auto"/>
        <w:right w:val="none" w:sz="0" w:space="0" w:color="auto"/>
      </w:divBdr>
    </w:div>
    <w:div w:id="933515457">
      <w:bodyDiv w:val="1"/>
      <w:marLeft w:val="0"/>
      <w:marRight w:val="0"/>
      <w:marTop w:val="0"/>
      <w:marBottom w:val="0"/>
      <w:divBdr>
        <w:top w:val="none" w:sz="0" w:space="0" w:color="auto"/>
        <w:left w:val="none" w:sz="0" w:space="0" w:color="auto"/>
        <w:bottom w:val="none" w:sz="0" w:space="0" w:color="auto"/>
        <w:right w:val="none" w:sz="0" w:space="0" w:color="auto"/>
      </w:divBdr>
    </w:div>
    <w:div w:id="948390622">
      <w:bodyDiv w:val="1"/>
      <w:marLeft w:val="0"/>
      <w:marRight w:val="0"/>
      <w:marTop w:val="0"/>
      <w:marBottom w:val="0"/>
      <w:divBdr>
        <w:top w:val="none" w:sz="0" w:space="0" w:color="auto"/>
        <w:left w:val="none" w:sz="0" w:space="0" w:color="auto"/>
        <w:bottom w:val="none" w:sz="0" w:space="0" w:color="auto"/>
        <w:right w:val="none" w:sz="0" w:space="0" w:color="auto"/>
      </w:divBdr>
    </w:div>
    <w:div w:id="1206986008">
      <w:bodyDiv w:val="1"/>
      <w:marLeft w:val="0"/>
      <w:marRight w:val="0"/>
      <w:marTop w:val="0"/>
      <w:marBottom w:val="0"/>
      <w:divBdr>
        <w:top w:val="none" w:sz="0" w:space="0" w:color="auto"/>
        <w:left w:val="none" w:sz="0" w:space="0" w:color="auto"/>
        <w:bottom w:val="none" w:sz="0" w:space="0" w:color="auto"/>
        <w:right w:val="none" w:sz="0" w:space="0" w:color="auto"/>
      </w:divBdr>
    </w:div>
    <w:div w:id="1681396999">
      <w:bodyDiv w:val="1"/>
      <w:marLeft w:val="0"/>
      <w:marRight w:val="0"/>
      <w:marTop w:val="0"/>
      <w:marBottom w:val="0"/>
      <w:divBdr>
        <w:top w:val="none" w:sz="0" w:space="0" w:color="auto"/>
        <w:left w:val="none" w:sz="0" w:space="0" w:color="auto"/>
        <w:bottom w:val="none" w:sz="0" w:space="0" w:color="auto"/>
        <w:right w:val="none" w:sz="0" w:space="0" w:color="auto"/>
      </w:divBdr>
    </w:div>
    <w:div w:id="1710110154">
      <w:bodyDiv w:val="1"/>
      <w:marLeft w:val="0"/>
      <w:marRight w:val="0"/>
      <w:marTop w:val="0"/>
      <w:marBottom w:val="0"/>
      <w:divBdr>
        <w:top w:val="none" w:sz="0" w:space="0" w:color="auto"/>
        <w:left w:val="none" w:sz="0" w:space="0" w:color="auto"/>
        <w:bottom w:val="none" w:sz="0" w:space="0" w:color="auto"/>
        <w:right w:val="none" w:sz="0" w:space="0" w:color="auto"/>
      </w:divBdr>
    </w:div>
    <w:div w:id="1754158965">
      <w:bodyDiv w:val="1"/>
      <w:marLeft w:val="0"/>
      <w:marRight w:val="0"/>
      <w:marTop w:val="0"/>
      <w:marBottom w:val="0"/>
      <w:divBdr>
        <w:top w:val="none" w:sz="0" w:space="0" w:color="auto"/>
        <w:left w:val="none" w:sz="0" w:space="0" w:color="auto"/>
        <w:bottom w:val="none" w:sz="0" w:space="0" w:color="auto"/>
        <w:right w:val="none" w:sz="0" w:space="0" w:color="auto"/>
      </w:divBdr>
    </w:div>
    <w:div w:id="1822383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nesty.ch/fr/pays/asie-pacifique/bangladesh/docs/2023/action-lettre-pour-un-defenseur-des-droits-humains-accuse" TargetMode="External"/><Relationship Id="rId13" Type="http://schemas.openxmlformats.org/officeDocument/2006/relationships/hyperlink" Target="http://www.amnesty.ch"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header" Target="header5.xml"/><Relationship Id="rId7" Type="http://schemas.openxmlformats.org/officeDocument/2006/relationships/hyperlink" Target="http://www.amnesty.ch" TargetMode="External"/><Relationship Id="rId12" Type="http://schemas.openxmlformats.org/officeDocument/2006/relationships/footer" Target="footer1.xm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mailto:bern@mission.mfa.gov.az"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office@pa.gov.az" TargetMode="External"/><Relationship Id="rId23" Type="http://schemas.openxmlformats.org/officeDocument/2006/relationships/fontTable" Target="fontTable.xml"/><Relationship Id="rId10" Type="http://schemas.openxmlformats.org/officeDocument/2006/relationships/hyperlink" Target="mailto:permanentmission.geneva@mofa.gov.bd" TargetMode="External"/><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yperlink" Target="mailto:ps1topm@pmo.gov.bd" TargetMode="External"/><Relationship Id="rId14" Type="http://schemas.openxmlformats.org/officeDocument/2006/relationships/hyperlink" Target="https://www.amnesty.ch/fr/pays/europe-asie-centrale/azerbaidjan/docs/2023/action-lettre-pour-un-economiste-politique-detenu" TargetMode="External"/><Relationship Id="rId22" Type="http://schemas.openxmlformats.org/officeDocument/2006/relationships/footer" Target="footer3.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nelia\OneDrive%20-%20AICH\Desktop\BgdV\BgdV_TEMPLATE_F.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BgdV_TEMPLATE_F</Template>
  <TotalTime>0</TotalTime>
  <Pages>4</Pages>
  <Words>1855</Words>
  <Characters>11421</Characters>
  <Application>Microsoft Office Word</Application>
  <DocSecurity>0</DocSecurity>
  <Lines>95</Lines>
  <Paragraphs>26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URGENT ACTION                             Amnesty International</vt:lpstr>
    </vt:vector>
  </TitlesOfParts>
  <Company>Amnesty International, Schweizer Sektion</Company>
  <LinksUpToDate>false</LinksUpToDate>
  <CharactersWithSpaces>13250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Cornelia Treuthardt</dc:creator>
  <cp:lastModifiedBy>Cornelia Treuthardt</cp:lastModifiedBy>
  <cp:revision>57</cp:revision>
  <cp:lastPrinted>1899-12-31T23:00:00Z</cp:lastPrinted>
  <dcterms:created xsi:type="dcterms:W3CDTF">2023-10-23T12:12:00Z</dcterms:created>
  <dcterms:modified xsi:type="dcterms:W3CDTF">2023-11-02T15:34:00Z</dcterms:modified>
</cp:coreProperties>
</file>