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64B2" w14:textId="77777777" w:rsidR="007D0B54" w:rsidRPr="009B1B79" w:rsidRDefault="007D0B54" w:rsidP="00C67DE1">
      <w:pPr>
        <w:spacing w:line="360" w:lineRule="auto"/>
        <w:rPr>
          <w:sz w:val="20"/>
          <w:szCs w:val="20"/>
        </w:rPr>
      </w:pPr>
      <w:r w:rsidRPr="009B1B79">
        <w:rPr>
          <w:sz w:val="20"/>
          <w:szCs w:val="20"/>
        </w:rPr>
        <w:t>________________________</w:t>
      </w:r>
    </w:p>
    <w:p w14:paraId="760FE058" w14:textId="77777777" w:rsidR="007D0B54" w:rsidRPr="009B1B79" w:rsidRDefault="007D0B54" w:rsidP="00C67DE1">
      <w:pPr>
        <w:spacing w:line="360" w:lineRule="auto"/>
        <w:rPr>
          <w:sz w:val="20"/>
          <w:szCs w:val="20"/>
        </w:rPr>
      </w:pPr>
      <w:r w:rsidRPr="009B1B79">
        <w:rPr>
          <w:sz w:val="20"/>
          <w:szCs w:val="20"/>
        </w:rPr>
        <w:t>________________________</w:t>
      </w:r>
    </w:p>
    <w:p w14:paraId="5A1E8E72" w14:textId="77777777" w:rsidR="007D0B54" w:rsidRPr="009B1B79" w:rsidRDefault="007D0B54" w:rsidP="00C67DE1">
      <w:pPr>
        <w:spacing w:line="360" w:lineRule="auto"/>
        <w:rPr>
          <w:sz w:val="20"/>
          <w:szCs w:val="20"/>
        </w:rPr>
      </w:pPr>
      <w:r w:rsidRPr="009B1B79">
        <w:rPr>
          <w:sz w:val="20"/>
          <w:szCs w:val="20"/>
        </w:rPr>
        <w:t>________________________</w:t>
      </w:r>
    </w:p>
    <w:p w14:paraId="614B9CA1" w14:textId="77777777" w:rsidR="007D0B54" w:rsidRPr="009B1B79" w:rsidRDefault="007D0B54" w:rsidP="00C67DE1">
      <w:pPr>
        <w:spacing w:line="360" w:lineRule="auto"/>
        <w:rPr>
          <w:sz w:val="20"/>
          <w:szCs w:val="20"/>
        </w:rPr>
      </w:pPr>
      <w:r w:rsidRPr="009B1B79">
        <w:rPr>
          <w:sz w:val="20"/>
          <w:szCs w:val="20"/>
        </w:rPr>
        <w:t>________________________</w:t>
      </w:r>
    </w:p>
    <w:p w14:paraId="2CC4B7F0" w14:textId="77777777" w:rsidR="007D0B54" w:rsidRPr="009B1B79" w:rsidRDefault="007D0B54" w:rsidP="00C67DE1">
      <w:pPr>
        <w:rPr>
          <w:sz w:val="20"/>
          <w:szCs w:val="20"/>
        </w:rPr>
      </w:pPr>
    </w:p>
    <w:p w14:paraId="11D137CD" w14:textId="77777777" w:rsidR="00EF5ECD" w:rsidRPr="009B1B79" w:rsidRDefault="00EF5ECD" w:rsidP="00C67DE1">
      <w:pPr>
        <w:rPr>
          <w:sz w:val="20"/>
          <w:szCs w:val="20"/>
        </w:rPr>
      </w:pPr>
    </w:p>
    <w:p w14:paraId="663FBAE4" w14:textId="2BBFE56B" w:rsidR="007D0B54" w:rsidRPr="009B1B79" w:rsidRDefault="009B1B79" w:rsidP="00C67DE1">
      <w:pPr>
        <w:ind w:left="5670"/>
        <w:rPr>
          <w:sz w:val="20"/>
          <w:szCs w:val="20"/>
          <w:lang w:val="it-CH"/>
        </w:rPr>
      </w:pPr>
      <w:r w:rsidRPr="009B1B79">
        <w:rPr>
          <w:sz w:val="20"/>
          <w:szCs w:val="20"/>
          <w:lang w:val="en-US"/>
        </w:rPr>
        <w:t>Dr. Sanitiar Burhanuddin</w:t>
      </w:r>
      <w:r w:rsidRPr="009B1B79">
        <w:rPr>
          <w:sz w:val="20"/>
          <w:szCs w:val="20"/>
          <w:lang w:val="en-US"/>
        </w:rPr>
        <w:br/>
        <w:t>Attorney General of the Republic of Indonesia</w:t>
      </w:r>
      <w:r w:rsidRPr="009B1B79">
        <w:rPr>
          <w:sz w:val="20"/>
          <w:szCs w:val="20"/>
          <w:lang w:val="en-US"/>
        </w:rPr>
        <w:br/>
        <w:t xml:space="preserve">Jl. </w:t>
      </w:r>
      <w:r w:rsidRPr="009B1B79">
        <w:rPr>
          <w:sz w:val="20"/>
          <w:szCs w:val="20"/>
        </w:rPr>
        <w:t>Panglima Polim No.1</w:t>
      </w:r>
      <w:r w:rsidRPr="009B1B79">
        <w:rPr>
          <w:sz w:val="20"/>
          <w:szCs w:val="20"/>
        </w:rPr>
        <w:br/>
        <w:t>South Jakarta</w:t>
      </w:r>
      <w:r w:rsidRPr="009B1B79">
        <w:rPr>
          <w:sz w:val="20"/>
          <w:szCs w:val="20"/>
        </w:rPr>
        <w:br/>
        <w:t>Jakarta 12160</w:t>
      </w:r>
      <w:r w:rsidRPr="009B1B79">
        <w:rPr>
          <w:sz w:val="20"/>
          <w:szCs w:val="20"/>
        </w:rPr>
        <w:br/>
        <w:t>Indonesia</w:t>
      </w:r>
    </w:p>
    <w:p w14:paraId="35F198FE" w14:textId="0C1FC6C3" w:rsidR="007D0B54" w:rsidRPr="009B1B79" w:rsidRDefault="007D0B54" w:rsidP="00C67DE1">
      <w:pPr>
        <w:spacing w:before="840" w:after="840"/>
        <w:ind w:left="5670"/>
        <w:rPr>
          <w:sz w:val="20"/>
          <w:szCs w:val="20"/>
          <w:lang w:val="it-CH"/>
        </w:rPr>
      </w:pPr>
      <w:r w:rsidRPr="009B1B79">
        <w:rPr>
          <w:sz w:val="20"/>
          <w:szCs w:val="20"/>
        </w:rPr>
        <w:t>________________________</w:t>
      </w:r>
    </w:p>
    <w:p w14:paraId="10870BC9" w14:textId="77777777" w:rsidR="007C6484" w:rsidRPr="009B1B79" w:rsidRDefault="007C6484" w:rsidP="00C67DE1">
      <w:pPr>
        <w:pStyle w:val="AbschnittAbstandimText"/>
        <w:spacing w:after="0"/>
        <w:rPr>
          <w:sz w:val="20"/>
          <w:szCs w:val="20"/>
          <w:lang w:val="it-CH"/>
        </w:rPr>
      </w:pPr>
    </w:p>
    <w:p w14:paraId="5A0C0377" w14:textId="77777777" w:rsidR="00194A2F" w:rsidRPr="009B1B79" w:rsidRDefault="00194A2F" w:rsidP="00194A2F">
      <w:pPr>
        <w:pStyle w:val="AbschnittAbstandimText"/>
        <w:rPr>
          <w:sz w:val="20"/>
          <w:szCs w:val="20"/>
          <w:lang w:val="en-GB"/>
        </w:rPr>
      </w:pPr>
      <w:r w:rsidRPr="009B1B79">
        <w:rPr>
          <w:sz w:val="20"/>
          <w:szCs w:val="20"/>
          <w:lang w:val="en-GB"/>
        </w:rPr>
        <w:t>Dear Dr. Burhanuddin,</w:t>
      </w:r>
    </w:p>
    <w:p w14:paraId="55412AC4" w14:textId="39CCF562" w:rsidR="00194A2F" w:rsidRPr="009B1B79" w:rsidRDefault="00194A2F" w:rsidP="00194A2F">
      <w:pPr>
        <w:pStyle w:val="AbschnittAbstandimText"/>
        <w:rPr>
          <w:sz w:val="20"/>
          <w:szCs w:val="20"/>
          <w:lang w:val="en-GB"/>
        </w:rPr>
      </w:pPr>
      <w:r w:rsidRPr="009B1B79">
        <w:rPr>
          <w:b/>
          <w:bCs/>
          <w:sz w:val="20"/>
          <w:szCs w:val="20"/>
          <w:lang w:val="en-GB"/>
        </w:rPr>
        <w:t xml:space="preserve">I am writing to express my concern for Septia Dwi Pertiwi, who is under </w:t>
      </w:r>
      <w:r w:rsidRPr="009B1B79">
        <w:rPr>
          <w:rFonts w:cs="Arial"/>
          <w:b/>
          <w:bCs/>
          <w:sz w:val="20"/>
          <w:szCs w:val="20"/>
          <w:lang w:val="it-CH"/>
        </w:rPr>
        <w:t>«</w:t>
      </w:r>
      <w:r w:rsidRPr="009B1B79">
        <w:rPr>
          <w:b/>
          <w:bCs/>
          <w:sz w:val="20"/>
          <w:szCs w:val="20"/>
          <w:lang w:val="en-GB"/>
        </w:rPr>
        <w:t>city detention</w:t>
      </w:r>
      <w:r w:rsidRPr="009B1B79">
        <w:rPr>
          <w:rFonts w:cs="Arial"/>
          <w:b/>
          <w:bCs/>
          <w:sz w:val="20"/>
          <w:szCs w:val="20"/>
          <w:lang w:val="it-CH"/>
        </w:rPr>
        <w:t>»</w:t>
      </w:r>
      <w:r w:rsidRPr="009B1B79">
        <w:rPr>
          <w:b/>
          <w:bCs/>
          <w:sz w:val="20"/>
          <w:szCs w:val="20"/>
          <w:lang w:val="en-GB"/>
        </w:rPr>
        <w:t xml:space="preserve"> in Jakarta, Indonesia, after criticizing her former employer</w:t>
      </w:r>
      <w:r w:rsidRPr="009B1B79">
        <w:rPr>
          <w:sz w:val="20"/>
          <w:szCs w:val="20"/>
          <w:lang w:val="en-GB"/>
        </w:rPr>
        <w:t>. Under Indonesian Penal Code, city detention means detention in the city where the suspect or defendant lives or resides, with the obligation for the suspect or defendant to report at a specified time.</w:t>
      </w:r>
    </w:p>
    <w:p w14:paraId="2151B7CC" w14:textId="1DB698CA" w:rsidR="00194A2F" w:rsidRPr="009B1B79" w:rsidRDefault="00194A2F" w:rsidP="00194A2F">
      <w:pPr>
        <w:pStyle w:val="AbschnittAbstandimText"/>
        <w:rPr>
          <w:sz w:val="20"/>
          <w:szCs w:val="20"/>
          <w:lang w:val="en-GB"/>
        </w:rPr>
      </w:pPr>
      <w:r w:rsidRPr="009B1B79">
        <w:rPr>
          <w:sz w:val="20"/>
          <w:szCs w:val="20"/>
          <w:lang w:val="en-GB"/>
        </w:rPr>
        <w:t>On 21 January 2023, Septia Dwi Pertiwi criticized her former employer, PT Hive Five, a tax and accounting services company, on social media for allegedly underpaying employees and neglecting their rights. Septia Dwi Pertiwi was reported to the police by Henry Kurnia Adhi, co-owner PT Hive Five, accusing her of defamation under the Electronic Information and Transactions Law (EIT Law); a law that has been misused to criminalize hundreds of people in Indonesia since 2016.</w:t>
      </w:r>
    </w:p>
    <w:p w14:paraId="70034221" w14:textId="598B6965" w:rsidR="00194A2F" w:rsidRPr="009B1B79" w:rsidRDefault="00194A2F" w:rsidP="00194A2F">
      <w:pPr>
        <w:pStyle w:val="AbschnittAbstandimText"/>
        <w:rPr>
          <w:sz w:val="20"/>
          <w:szCs w:val="20"/>
          <w:lang w:val="en-GB"/>
        </w:rPr>
      </w:pPr>
      <w:r w:rsidRPr="009B1B79">
        <w:rPr>
          <w:sz w:val="20"/>
          <w:szCs w:val="20"/>
          <w:lang w:val="en-GB"/>
        </w:rPr>
        <w:t xml:space="preserve">On 26 August 2024, a detention order was issued by the Central Jakarta Prosecutor's Office and Septia Dwi Pertiwi was arrested by the prosecutor and charged with violating the Electronic Information and Transaction (EIT) Law for defamation. She was taken to Pondok Bambu Detention Centre in east Jakarta, where she was detained for 25 days. On 27 August, Septia Dwi Pertiwi and her legal team applied to the judges of the Central Jakarta District Court for release from detention. The judges granted the request on 19 September, and placed Septia Dwi Pertiwi under city detention from 19 September to 30 November. </w:t>
      </w:r>
    </w:p>
    <w:p w14:paraId="333E0094" w14:textId="5AD8A813" w:rsidR="00194A2F" w:rsidRPr="009B1B79" w:rsidRDefault="00194A2F" w:rsidP="00194A2F">
      <w:pPr>
        <w:pStyle w:val="AbschnittAbstandimText"/>
        <w:rPr>
          <w:sz w:val="20"/>
          <w:szCs w:val="20"/>
          <w:lang w:val="en-GB"/>
        </w:rPr>
      </w:pPr>
      <w:r w:rsidRPr="009B1B79">
        <w:rPr>
          <w:sz w:val="20"/>
          <w:szCs w:val="20"/>
          <w:lang w:val="en-GB"/>
        </w:rPr>
        <w:t>It is a travesty that Septia Dwi Pertiwi was detained and is currently under city detention for solely for peacefully exercising her right to freedom of expression, which is guaranteed under both international and domestic law.</w:t>
      </w:r>
    </w:p>
    <w:p w14:paraId="2C842C3F" w14:textId="36399839" w:rsidR="00194A2F" w:rsidRPr="009B1B79" w:rsidRDefault="00194A2F" w:rsidP="00194A2F">
      <w:pPr>
        <w:pStyle w:val="AbschnittAbstandimText"/>
        <w:rPr>
          <w:sz w:val="20"/>
          <w:szCs w:val="20"/>
          <w:lang w:val="en-GB"/>
        </w:rPr>
      </w:pPr>
      <w:r w:rsidRPr="009B1B79">
        <w:rPr>
          <w:sz w:val="20"/>
          <w:szCs w:val="20"/>
          <w:lang w:val="en-GB"/>
        </w:rPr>
        <w:t>Septia Dwi Pertiwi is still undergoing legal proceedings at the Central Jakarta District Court. She is unemployed and is taking care of her sick mother. Septia Dwi Pertiwi is at risk of being detained again if the trial continues. If convicted, she faces a maximum sentence of four years in prison.</w:t>
      </w:r>
    </w:p>
    <w:p w14:paraId="1DED5A55" w14:textId="2D055A9A" w:rsidR="00194A2F" w:rsidRPr="009B1B79" w:rsidRDefault="00194A2F" w:rsidP="00194A2F">
      <w:pPr>
        <w:pStyle w:val="AbschnittAbstandimText"/>
        <w:rPr>
          <w:b/>
          <w:bCs/>
          <w:sz w:val="20"/>
          <w:szCs w:val="20"/>
          <w:lang w:val="en-GB"/>
        </w:rPr>
      </w:pPr>
      <w:r w:rsidRPr="009B1B79">
        <w:rPr>
          <w:b/>
          <w:bCs/>
          <w:sz w:val="20"/>
          <w:szCs w:val="20"/>
          <w:lang w:val="en-GB"/>
        </w:rPr>
        <w:t>I therefore urge you and the authorities to</w:t>
      </w:r>
      <w:r w:rsidR="009B1B79" w:rsidRPr="009B1B79">
        <w:rPr>
          <w:b/>
          <w:bCs/>
          <w:sz w:val="20"/>
          <w:szCs w:val="20"/>
          <w:lang w:val="en-GB"/>
        </w:rPr>
        <w:t>:</w:t>
      </w:r>
    </w:p>
    <w:p w14:paraId="1A3BD4F1" w14:textId="77777777" w:rsidR="00194A2F" w:rsidRPr="009B1B79" w:rsidRDefault="00194A2F" w:rsidP="009B1B79">
      <w:pPr>
        <w:pStyle w:val="AbschnittAbstandimText"/>
        <w:numPr>
          <w:ilvl w:val="0"/>
          <w:numId w:val="19"/>
        </w:numPr>
        <w:rPr>
          <w:b/>
          <w:bCs/>
          <w:sz w:val="20"/>
          <w:szCs w:val="20"/>
          <w:lang w:val="en-GB"/>
        </w:rPr>
      </w:pPr>
      <w:r w:rsidRPr="009B1B79">
        <w:rPr>
          <w:b/>
          <w:bCs/>
          <w:sz w:val="20"/>
          <w:szCs w:val="20"/>
          <w:lang w:val="en-GB"/>
        </w:rPr>
        <w:t>Immediately release Septia Dwi Pertiwi and drop the charges against her;</w:t>
      </w:r>
    </w:p>
    <w:p w14:paraId="0464DA93" w14:textId="05A55731" w:rsidR="00194A2F" w:rsidRPr="009B1B79" w:rsidRDefault="00194A2F" w:rsidP="009B1B79">
      <w:pPr>
        <w:pStyle w:val="AbschnittAbstandimText"/>
        <w:numPr>
          <w:ilvl w:val="0"/>
          <w:numId w:val="19"/>
        </w:numPr>
        <w:rPr>
          <w:b/>
          <w:bCs/>
          <w:sz w:val="20"/>
          <w:szCs w:val="20"/>
          <w:lang w:val="en-GB"/>
        </w:rPr>
      </w:pPr>
      <w:r w:rsidRPr="009B1B79">
        <w:rPr>
          <w:b/>
          <w:bCs/>
          <w:sz w:val="20"/>
          <w:szCs w:val="20"/>
          <w:lang w:val="en-GB"/>
        </w:rPr>
        <w:t>Ensure that all activists can freely carry out their peaceful activities without fear of hindrance, intimidation, arbitrary arrest or other reprisals;</w:t>
      </w:r>
    </w:p>
    <w:p w14:paraId="2C21F5A5" w14:textId="6AEF9EA0" w:rsidR="00194A2F" w:rsidRPr="009B1B79" w:rsidRDefault="00194A2F" w:rsidP="009B1B79">
      <w:pPr>
        <w:pStyle w:val="AbschnittAbstandimText"/>
        <w:numPr>
          <w:ilvl w:val="0"/>
          <w:numId w:val="19"/>
        </w:numPr>
        <w:rPr>
          <w:b/>
          <w:bCs/>
          <w:sz w:val="20"/>
          <w:szCs w:val="20"/>
          <w:lang w:val="en-GB"/>
        </w:rPr>
      </w:pPr>
      <w:r w:rsidRPr="009B1B79">
        <w:rPr>
          <w:b/>
          <w:bCs/>
          <w:sz w:val="20"/>
          <w:szCs w:val="20"/>
          <w:lang w:val="en-GB"/>
        </w:rPr>
        <w:t>Stop using the Electronic Information and Transactions Law to silence activists and ensure that defamation is treated as a civil matter.</w:t>
      </w:r>
    </w:p>
    <w:p w14:paraId="2DD99648" w14:textId="77777777" w:rsidR="00194A2F" w:rsidRPr="009B1B79" w:rsidRDefault="00194A2F" w:rsidP="00194A2F">
      <w:pPr>
        <w:pStyle w:val="AbschnittAbstandimText"/>
        <w:rPr>
          <w:sz w:val="20"/>
          <w:szCs w:val="20"/>
          <w:lang w:val="en-GB"/>
        </w:rPr>
      </w:pPr>
    </w:p>
    <w:p w14:paraId="0F670BBF" w14:textId="77777777" w:rsidR="00194A2F" w:rsidRPr="009B1B79" w:rsidRDefault="00194A2F" w:rsidP="00194A2F">
      <w:pPr>
        <w:pStyle w:val="AbschnittAbstandimText"/>
        <w:rPr>
          <w:sz w:val="20"/>
          <w:szCs w:val="20"/>
          <w:lang w:val="en-GB"/>
        </w:rPr>
      </w:pPr>
      <w:r w:rsidRPr="009B1B79">
        <w:rPr>
          <w:sz w:val="20"/>
          <w:szCs w:val="20"/>
          <w:lang w:val="en-GB"/>
        </w:rPr>
        <w:t>Yours sincerely,</w:t>
      </w:r>
    </w:p>
    <w:p w14:paraId="2D2FF3BC" w14:textId="77777777" w:rsidR="007D0B54" w:rsidRPr="009B1B79" w:rsidRDefault="007D0B54" w:rsidP="00C67DE1">
      <w:pPr>
        <w:spacing w:before="360"/>
        <w:rPr>
          <w:sz w:val="20"/>
          <w:szCs w:val="20"/>
        </w:rPr>
      </w:pPr>
      <w:r w:rsidRPr="009B1B79">
        <w:rPr>
          <w:sz w:val="20"/>
          <w:szCs w:val="20"/>
        </w:rPr>
        <w:t>________________________</w:t>
      </w:r>
    </w:p>
    <w:p w14:paraId="23A63F0D" w14:textId="77777777" w:rsidR="00881147" w:rsidRPr="0014306C" w:rsidRDefault="00097F8C" w:rsidP="00C67DE1">
      <w:pPr>
        <w:rPr>
          <w:sz w:val="20"/>
          <w:szCs w:val="20"/>
          <w:lang w:val="fr-FR"/>
        </w:rPr>
      </w:pPr>
      <w:r w:rsidRPr="009B1B79">
        <w:rPr>
          <w:noProof/>
          <w:sz w:val="20"/>
          <w:szCs w:val="20"/>
          <w:lang w:val="fr-FR"/>
        </w:rPr>
        <mc:AlternateContent>
          <mc:Choice Requires="wps">
            <w:drawing>
              <wp:anchor distT="0" distB="0" distL="114300" distR="114300" simplePos="0" relativeHeight="251658240" behindDoc="0" locked="1" layoutInCell="0" allowOverlap="0" wp14:anchorId="407E2F2A" wp14:editId="43E433E7">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5BF9" w14:textId="6ACC0F40" w:rsidR="00097F8C" w:rsidRPr="002222A4" w:rsidRDefault="00F71E28" w:rsidP="00FA0F34">
                            <w:pPr>
                              <w:spacing w:after="40"/>
                              <w:ind w:left="57"/>
                              <w:rPr>
                                <w:b/>
                              </w:rPr>
                            </w:pPr>
                            <w:r w:rsidRPr="009B1B79">
                              <w:rPr>
                                <w:b/>
                              </w:rPr>
                              <w:t>Copie</w:t>
                            </w:r>
                          </w:p>
                          <w:p w14:paraId="2DA0309B" w14:textId="484D0A0B" w:rsidR="00CF68A0" w:rsidRPr="009B1B79" w:rsidRDefault="009B1B79" w:rsidP="00CF68A0">
                            <w:pPr>
                              <w:ind w:left="57"/>
                              <w:rPr>
                                <w:rFonts w:cs="Arial"/>
                                <w:sz w:val="16"/>
                                <w:szCs w:val="16"/>
                              </w:rPr>
                            </w:pPr>
                            <w:r w:rsidRPr="009B1B79">
                              <w:rPr>
                                <w:rFonts w:cs="Arial"/>
                                <w:sz w:val="16"/>
                                <w:szCs w:val="16"/>
                              </w:rPr>
                              <w:t>Botschaft der Republik Indonesien, Elfenauweg 51, 3006 Bern</w:t>
                            </w:r>
                          </w:p>
                          <w:p w14:paraId="6907E504" w14:textId="1F00715E" w:rsidR="009B1B79" w:rsidRPr="009B1B79" w:rsidRDefault="009B1B79" w:rsidP="00CF68A0">
                            <w:pPr>
                              <w:ind w:left="57"/>
                              <w:rPr>
                                <w:sz w:val="14"/>
                                <w:szCs w:val="14"/>
                              </w:rPr>
                            </w:pPr>
                            <w:r w:rsidRPr="009B1B79">
                              <w:rPr>
                                <w:rFonts w:cs="Arial"/>
                                <w:sz w:val="16"/>
                                <w:szCs w:val="16"/>
                              </w:rPr>
                              <w:t>Fax: 031 352 24 80, E-Mail: bern.kbri@kemlu.go.id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E2F2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5475BF9" w14:textId="6ACC0F40" w:rsidR="00097F8C" w:rsidRPr="002222A4" w:rsidRDefault="00F71E28" w:rsidP="00FA0F34">
                      <w:pPr>
                        <w:spacing w:after="40"/>
                        <w:ind w:left="57"/>
                        <w:rPr>
                          <w:b/>
                        </w:rPr>
                      </w:pPr>
                      <w:r w:rsidRPr="009B1B79">
                        <w:rPr>
                          <w:b/>
                        </w:rPr>
                        <w:t>Copie</w:t>
                      </w:r>
                    </w:p>
                    <w:p w14:paraId="2DA0309B" w14:textId="484D0A0B" w:rsidR="00CF68A0" w:rsidRPr="009B1B79" w:rsidRDefault="009B1B79" w:rsidP="00CF68A0">
                      <w:pPr>
                        <w:ind w:left="57"/>
                        <w:rPr>
                          <w:rFonts w:cs="Arial"/>
                          <w:sz w:val="16"/>
                          <w:szCs w:val="16"/>
                        </w:rPr>
                      </w:pPr>
                      <w:r w:rsidRPr="009B1B79">
                        <w:rPr>
                          <w:rFonts w:cs="Arial"/>
                          <w:sz w:val="16"/>
                          <w:szCs w:val="16"/>
                        </w:rPr>
                        <w:t>Botschaft der Republik Indonesien, Elfenauweg 51, 3006 Bern</w:t>
                      </w:r>
                    </w:p>
                    <w:p w14:paraId="6907E504" w14:textId="1F00715E" w:rsidR="009B1B79" w:rsidRPr="009B1B79" w:rsidRDefault="009B1B79" w:rsidP="00CF68A0">
                      <w:pPr>
                        <w:ind w:left="57"/>
                        <w:rPr>
                          <w:sz w:val="14"/>
                          <w:szCs w:val="14"/>
                        </w:rPr>
                      </w:pPr>
                      <w:r w:rsidRPr="009B1B79">
                        <w:rPr>
                          <w:rFonts w:cs="Arial"/>
                          <w:sz w:val="16"/>
                          <w:szCs w:val="16"/>
                        </w:rPr>
                        <w:t>Fax: 031 352 24 80, E-Mail: bern.kbri@kemlu.go.id</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B6AFC" w14:textId="77777777" w:rsidR="008C6824" w:rsidRPr="008702FA" w:rsidRDefault="008C6824" w:rsidP="00553907">
      <w:r w:rsidRPr="008702FA">
        <w:separator/>
      </w:r>
    </w:p>
  </w:endnote>
  <w:endnote w:type="continuationSeparator" w:id="0">
    <w:p w14:paraId="34302FF5" w14:textId="77777777" w:rsidR="008C6824" w:rsidRPr="008702FA" w:rsidRDefault="008C682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FB86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A70C266" wp14:editId="12DE9E52">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2AB3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16C6C69" wp14:editId="3787A99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721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A8227ED" wp14:editId="1E42902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D4A5E"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61806" w14:textId="77777777" w:rsidR="008C6824" w:rsidRPr="008702FA" w:rsidRDefault="008C6824" w:rsidP="00553907">
      <w:r w:rsidRPr="008702FA">
        <w:separator/>
      </w:r>
    </w:p>
  </w:footnote>
  <w:footnote w:type="continuationSeparator" w:id="0">
    <w:p w14:paraId="168F4244" w14:textId="77777777" w:rsidR="008C6824" w:rsidRPr="008702FA" w:rsidRDefault="008C6824"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7970161"/>
    <w:multiLevelType w:val="hybridMultilevel"/>
    <w:tmpl w:val="4A7010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13927278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2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13728"/>
    <w:rsid w:val="00131D96"/>
    <w:rsid w:val="00132CBD"/>
    <w:rsid w:val="0014306C"/>
    <w:rsid w:val="0015194A"/>
    <w:rsid w:val="00153DC7"/>
    <w:rsid w:val="00174BD4"/>
    <w:rsid w:val="00177C80"/>
    <w:rsid w:val="001875E1"/>
    <w:rsid w:val="00194A2F"/>
    <w:rsid w:val="001B3F86"/>
    <w:rsid w:val="001C772B"/>
    <w:rsid w:val="001D501A"/>
    <w:rsid w:val="001D581F"/>
    <w:rsid w:val="001D740D"/>
    <w:rsid w:val="001E452F"/>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4F512F"/>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7F5255"/>
    <w:rsid w:val="00802998"/>
    <w:rsid w:val="00803B52"/>
    <w:rsid w:val="00805F8A"/>
    <w:rsid w:val="00830ED0"/>
    <w:rsid w:val="00831BF3"/>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C6824"/>
    <w:rsid w:val="008D3115"/>
    <w:rsid w:val="008E3D88"/>
    <w:rsid w:val="008E4D1A"/>
    <w:rsid w:val="008F43DD"/>
    <w:rsid w:val="008F551C"/>
    <w:rsid w:val="00922490"/>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1B79"/>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1EB7"/>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1F2D0"/>
  <w15:docId w15:val="{610A7EC9-EEF1-46E4-B0A3-4E47E1F5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411</Words>
  <Characters>2292</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2024-11-06T16:53:00Z</dcterms:created>
  <dcterms:modified xsi:type="dcterms:W3CDTF">2024-11-07T13:10:00Z</dcterms:modified>
</cp:coreProperties>
</file>