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3508F4" w14:paraId="0155A6E4" w14:textId="77777777" w:rsidTr="00F52C4A">
        <w:trPr>
          <w:cantSplit/>
        </w:trPr>
        <w:tc>
          <w:tcPr>
            <w:tcW w:w="5000" w:type="pct"/>
            <w:gridSpan w:val="3"/>
            <w:noWrap/>
            <w:vAlign w:val="center"/>
          </w:tcPr>
          <w:p w14:paraId="4E8FE51F" w14:textId="36341DCD" w:rsidR="0030351B" w:rsidRPr="003508F4" w:rsidRDefault="005B17D7" w:rsidP="007A5FCA">
            <w:pPr>
              <w:pStyle w:val="INDEXDATUM"/>
            </w:pPr>
            <w:r w:rsidRPr="003508F4">
              <w:rPr>
                <w:lang w:val="it-CH"/>
              </w:rPr>
              <w:t>ASA 13/8412/2024 - Bangladesh - Date: 09 August 2024</w:t>
            </w:r>
          </w:p>
        </w:tc>
      </w:tr>
      <w:tr w:rsidR="00132CBD" w:rsidRPr="003508F4" w14:paraId="03D3DBC1" w14:textId="77777777" w:rsidTr="00F52C4A">
        <w:trPr>
          <w:cantSplit/>
          <w:trHeight w:val="20"/>
        </w:trPr>
        <w:tc>
          <w:tcPr>
            <w:tcW w:w="1442" w:type="pct"/>
            <w:noWrap/>
          </w:tcPr>
          <w:p w14:paraId="4DF01706" w14:textId="77777777" w:rsidR="00132CBD" w:rsidRPr="003508F4" w:rsidRDefault="00132CBD" w:rsidP="002621D1">
            <w:pPr>
              <w:pStyle w:val="FURTHERINFO"/>
              <w:spacing w:after="120"/>
            </w:pPr>
            <w:r w:rsidRPr="003508F4">
              <w:t>FURTHER INFORMATION</w:t>
            </w:r>
          </w:p>
        </w:tc>
        <w:tc>
          <w:tcPr>
            <w:tcW w:w="1891" w:type="pct"/>
          </w:tcPr>
          <w:p w14:paraId="0EB022BE" w14:textId="77777777" w:rsidR="00132CBD" w:rsidRPr="003508F4" w:rsidRDefault="00132CBD" w:rsidP="002621D1">
            <w:pPr>
              <w:pStyle w:val="URGENTACTION16P"/>
              <w:spacing w:after="120"/>
            </w:pPr>
            <w:r w:rsidRPr="003508F4">
              <w:t>URGENT ACTION</w:t>
            </w:r>
          </w:p>
        </w:tc>
        <w:tc>
          <w:tcPr>
            <w:tcW w:w="1667" w:type="pct"/>
          </w:tcPr>
          <w:p w14:paraId="16317EA2" w14:textId="732A2FC6" w:rsidR="00132CBD" w:rsidRPr="003508F4" w:rsidRDefault="00241D51" w:rsidP="002621D1">
            <w:pPr>
              <w:pStyle w:val="UA00000"/>
              <w:spacing w:after="120"/>
            </w:pPr>
            <w:r w:rsidRPr="003508F4">
              <w:t xml:space="preserve">FI </w:t>
            </w:r>
            <w:r w:rsidR="00830ED0" w:rsidRPr="003508F4">
              <w:rPr>
                <w:b w:val="0"/>
              </w:rPr>
              <w:t>UA</w:t>
            </w:r>
            <w:r w:rsidR="00830ED0" w:rsidRPr="003508F4">
              <w:t xml:space="preserve"> </w:t>
            </w:r>
            <w:r w:rsidRPr="003508F4">
              <w:t>0</w:t>
            </w:r>
            <w:r w:rsidR="005B17D7" w:rsidRPr="003508F4">
              <w:t>71</w:t>
            </w:r>
            <w:r w:rsidRPr="003508F4">
              <w:t>/</w:t>
            </w:r>
            <w:r w:rsidR="005B17D7" w:rsidRPr="003508F4">
              <w:t>24</w:t>
            </w:r>
            <w:r w:rsidRPr="003508F4">
              <w:t>-</w:t>
            </w:r>
            <w:r w:rsidR="005B17D7" w:rsidRPr="003508F4">
              <w:t>1</w:t>
            </w:r>
          </w:p>
        </w:tc>
      </w:tr>
      <w:tr w:rsidR="0030351B" w:rsidRPr="003508F4" w14:paraId="5CA68313" w14:textId="77777777" w:rsidTr="00F52C4A">
        <w:trPr>
          <w:cantSplit/>
        </w:trPr>
        <w:tc>
          <w:tcPr>
            <w:tcW w:w="5000" w:type="pct"/>
            <w:gridSpan w:val="3"/>
            <w:noWrap/>
            <w:vAlign w:val="bottom"/>
          </w:tcPr>
          <w:p w14:paraId="6737A449" w14:textId="675E09D9" w:rsidR="0030351B" w:rsidRPr="003508F4" w:rsidRDefault="005B17D7" w:rsidP="0064214E">
            <w:pPr>
              <w:pStyle w:val="TITEL100"/>
              <w:rPr>
                <w:szCs w:val="32"/>
                <w:lang w:val="en-US"/>
              </w:rPr>
            </w:pPr>
            <w:r w:rsidRPr="003508F4">
              <w:rPr>
                <w:lang w:val="it-CH"/>
              </w:rPr>
              <w:t>Thousands of protesters arrested arbitrarily</w:t>
            </w:r>
          </w:p>
        </w:tc>
      </w:tr>
      <w:tr w:rsidR="0030351B" w:rsidRPr="003508F4" w14:paraId="2F4109BF" w14:textId="77777777" w:rsidTr="00F52C4A">
        <w:trPr>
          <w:cantSplit/>
        </w:trPr>
        <w:tc>
          <w:tcPr>
            <w:tcW w:w="5000" w:type="pct"/>
            <w:gridSpan w:val="3"/>
            <w:noWrap/>
          </w:tcPr>
          <w:p w14:paraId="7AFF4D2F" w14:textId="5D0B2882" w:rsidR="0030351B" w:rsidRPr="003508F4" w:rsidRDefault="005B17D7" w:rsidP="002364C8">
            <w:pPr>
              <w:pStyle w:val="LAND"/>
            </w:pPr>
            <w:r w:rsidRPr="003508F4">
              <w:t>BANGLADESH</w:t>
            </w:r>
          </w:p>
        </w:tc>
      </w:tr>
    </w:tbl>
    <w:p w14:paraId="51C3E903" w14:textId="29DBCDCB" w:rsidR="005B17D7" w:rsidRPr="003508F4" w:rsidRDefault="005B17D7" w:rsidP="003508F4">
      <w:pPr>
        <w:pStyle w:val="LeadBeschreibung"/>
        <w:rPr>
          <w:lang w:val="en-GB"/>
        </w:rPr>
      </w:pPr>
      <w:r w:rsidRPr="003508F4">
        <w:rPr>
          <w:lang w:val="en-GB"/>
        </w:rPr>
        <w:t>Rony Sheikh is one of more than 10,000 protesters (students, members of the opposition as well as by-standers) who were arrested since July 2024, as part of the government’s intense crackdown against protesters. His family claims that neither they nor their lawyers have been given access to Rony, and they fear that he may be subjected to torture and other cruel, inhuman or degrading treatment or punishment in custody. The government’s harsh response has killed more than 400 people, including jour-</w:t>
      </w:r>
      <w:proofErr w:type="spellStart"/>
      <w:r w:rsidRPr="003508F4">
        <w:rPr>
          <w:lang w:val="en-GB"/>
        </w:rPr>
        <w:t>nalists</w:t>
      </w:r>
      <w:proofErr w:type="spellEnd"/>
      <w:r w:rsidRPr="003508F4">
        <w:rPr>
          <w:lang w:val="en-GB"/>
        </w:rPr>
        <w:t xml:space="preserve"> and bystanders. The Bangladeshi authorities must immediately end the mass arrests, release all protesters detained solely for exercising their human rights, and ensure the right to fair trial for all detainees.</w:t>
      </w:r>
    </w:p>
    <w:p w14:paraId="7BE1E610" w14:textId="7072A09C" w:rsidR="005B17D7" w:rsidRPr="003508F4" w:rsidRDefault="005B17D7" w:rsidP="005B17D7">
      <w:pPr>
        <w:pStyle w:val="AbschnittAbstandimText"/>
        <w:rPr>
          <w:lang w:val="en-GB"/>
        </w:rPr>
      </w:pPr>
      <w:r w:rsidRPr="003508F4">
        <w:rPr>
          <w:lang w:val="en-GB"/>
        </w:rPr>
        <w:t xml:space="preserve">Since 1 July 2024, Bangladesh has been engulfed in widespread protests following the reinstatement of a controversial 30 percent quota in government jobs for the descendants of independence war veterans. This quota, previously abolished in 2018 due to similar protests, is seen by many, especially university students, as disproportionately favouring supporters of the ruling party. The protests, largely peaceful initially, turned violent after demonstrators were attacked, reportedly by members of the Bangladesh </w:t>
      </w:r>
      <w:proofErr w:type="spellStart"/>
      <w:r w:rsidRPr="003508F4">
        <w:rPr>
          <w:lang w:val="en-GB"/>
        </w:rPr>
        <w:t>Chatra</w:t>
      </w:r>
      <w:proofErr w:type="spellEnd"/>
      <w:r w:rsidRPr="003508F4">
        <w:rPr>
          <w:lang w:val="en-GB"/>
        </w:rPr>
        <w:t xml:space="preserve"> League (BCL) affiliated with the ruling party, on 15 July at Dhaka University and other institutions. These attacks included the use of rods, sticks, bricks, and firearms, leading to numerous injuries and escalating tensions across the country. Authorities have since arrested thousands of protesters.</w:t>
      </w:r>
    </w:p>
    <w:p w14:paraId="2443F5AA" w14:textId="788885E4" w:rsidR="005B17D7" w:rsidRPr="003508F4" w:rsidRDefault="005B17D7" w:rsidP="005B17D7">
      <w:pPr>
        <w:pStyle w:val="AbschnittAbstandimText"/>
        <w:rPr>
          <w:lang w:val="en-GB"/>
        </w:rPr>
      </w:pPr>
      <w:r w:rsidRPr="003508F4">
        <w:rPr>
          <w:lang w:val="en-GB"/>
        </w:rPr>
        <w:t>On 5 August, the former Prime Minister Sheikh Hasina resigned and fled the country after 15 years of being in power. Over the weekend prior to that, some of the students were released on bail, and since Hasina’s departure, more students have been released on bail. However, many are still in prison.</w:t>
      </w:r>
    </w:p>
    <w:p w14:paraId="5E344C5A" w14:textId="3D4D04C7" w:rsidR="005B17D7" w:rsidRPr="003508F4" w:rsidRDefault="005B17D7" w:rsidP="005B17D7">
      <w:pPr>
        <w:pStyle w:val="AbschnittAbstandimText"/>
        <w:rPr>
          <w:lang w:val="en-GB"/>
        </w:rPr>
      </w:pPr>
      <w:r w:rsidRPr="003508F4">
        <w:rPr>
          <w:lang w:val="en-GB"/>
        </w:rPr>
        <w:t>18-year-old Rony was in the middle of his Higher Secondary Certificate (HSC – A/L equivalent) when he was arrested on 22 July. According to his family members, the authorities came to his residence where he has rented a room, checked his mobile phone and arrested as he had videos of the protests in his mobile. He has not had access to his lawyer or family yet.</w:t>
      </w:r>
    </w:p>
    <w:p w14:paraId="1762117C" w14:textId="5A3FE345" w:rsidR="005B17D7" w:rsidRPr="003508F4" w:rsidRDefault="005B17D7" w:rsidP="005B17D7">
      <w:pPr>
        <w:pStyle w:val="AbschnittAbstandimText"/>
        <w:rPr>
          <w:lang w:val="en-GB"/>
        </w:rPr>
      </w:pPr>
      <w:r w:rsidRPr="003508F4">
        <w:rPr>
          <w:lang w:val="en-GB"/>
        </w:rPr>
        <w:t>The situation deteriorated further on 19 July, when the deadliest crackdown happened with 75 deaths reported in one day. The government responded by deploying the military and paramilitary forces such as the Rapid Action Battalion (RAB) and Border Guards Bangladesh (BGB</w:t>
      </w:r>
      <w:proofErr w:type="gramStart"/>
      <w:r w:rsidRPr="003508F4">
        <w:rPr>
          <w:lang w:val="en-GB"/>
        </w:rPr>
        <w:t>), and</w:t>
      </w:r>
      <w:proofErr w:type="gramEnd"/>
      <w:r w:rsidRPr="003508F4">
        <w:rPr>
          <w:lang w:val="en-GB"/>
        </w:rPr>
        <w:t xml:space="preserve"> imposing a </w:t>
      </w:r>
      <w:r w:rsidR="003508F4" w:rsidRPr="003508F4">
        <w:rPr>
          <w:rFonts w:cs="Arial"/>
          <w:lang w:val="it-CH"/>
        </w:rPr>
        <w:t>«</w:t>
      </w:r>
      <w:r w:rsidRPr="003508F4">
        <w:rPr>
          <w:lang w:val="en-GB"/>
        </w:rPr>
        <w:t>shoot-on-sight</w:t>
      </w:r>
      <w:r w:rsidR="003508F4" w:rsidRPr="003508F4">
        <w:rPr>
          <w:rFonts w:cs="Arial"/>
          <w:lang w:val="it-CH"/>
        </w:rPr>
        <w:t>»</w:t>
      </w:r>
      <w:r w:rsidRPr="003508F4">
        <w:rPr>
          <w:lang w:val="en-GB"/>
        </w:rPr>
        <w:t xml:space="preserve"> curfew along with a nationwide internet blackout. Amnesty International has verified multiple in-stances of unlawful force, including the death of Abu Sayed, a 25-year-old student, who was shot by po-lice officers from </w:t>
      </w:r>
      <w:proofErr w:type="gramStart"/>
      <w:r w:rsidRPr="003508F4">
        <w:rPr>
          <w:lang w:val="en-GB"/>
        </w:rPr>
        <w:t>a distance of 15</w:t>
      </w:r>
      <w:proofErr w:type="gramEnd"/>
      <w:r w:rsidRPr="003508F4">
        <w:rPr>
          <w:lang w:val="en-GB"/>
        </w:rPr>
        <w:t xml:space="preserve"> meters while posing no threat. The Dhaka Metropolitan Police (DMP) further escalated the situation by banning all rallies and processions in the capital, leading to more aggressive tactics by security forces, including the unlawful use of tear gas, rubber bullets, and sound grenades and assault rifles.</w:t>
      </w:r>
    </w:p>
    <w:p w14:paraId="28456E08" w14:textId="2B958CA5" w:rsidR="005B17D7" w:rsidRPr="003508F4" w:rsidRDefault="005B17D7" w:rsidP="005B17D7">
      <w:pPr>
        <w:pStyle w:val="AbschnittAbstandimText"/>
        <w:rPr>
          <w:lang w:val="en-GB"/>
        </w:rPr>
      </w:pPr>
      <w:r w:rsidRPr="003508F4">
        <w:rPr>
          <w:lang w:val="en-GB"/>
        </w:rPr>
        <w:t>As of 31 July 2024, more than 200 have been killed (the government statistics say 145), thousands injured and over 10,000 arrested. Most of them are charged in unnamed mass First Incident Reports. According to media reports, the mass arrests have been carried out by various security forces who shut down the internet connection in the neighbourhoods they raided and went to houses to arrest the students. Three students who were being treated in hospital were discharged under coercion and taken into custody, though the Minister of Law made a statement claiming that these students were taken in custody for their own safety.</w:t>
      </w:r>
    </w:p>
    <w:p w14:paraId="0A9AF44A" w14:textId="48050FC1" w:rsidR="005B17D7" w:rsidRPr="003508F4" w:rsidRDefault="005B17D7" w:rsidP="005B17D7">
      <w:pPr>
        <w:pStyle w:val="AbschnittAbstandimText"/>
        <w:rPr>
          <w:lang w:val="en-GB"/>
        </w:rPr>
      </w:pPr>
      <w:r w:rsidRPr="003508F4">
        <w:rPr>
          <w:lang w:val="en-GB"/>
        </w:rPr>
        <w:t xml:space="preserve">International law is clear on how law enforcement authorities should respond when certain protesters become violent. According to the UN Human Rights Committee’s General Comment No. 37 on the Right of Peaceful Assembly, participants in an assembly cannot be held responsible for isolated acts of violence by only a few protesters. Furthermore, even where an individual engages in violent conduct (placing them outside the protective scope of the right of peaceful assembly), their other rights must still be protected. It is paramount that the unlawful use of violence by the security forces is investigated and perpetrators are held to account. </w:t>
      </w:r>
    </w:p>
    <w:p w14:paraId="759A6404" w14:textId="053A3E6D" w:rsidR="005B17D7" w:rsidRPr="003508F4" w:rsidRDefault="005B17D7" w:rsidP="005B17D7">
      <w:pPr>
        <w:pStyle w:val="AbschnittAbstandimText"/>
        <w:rPr>
          <w:lang w:val="en-GB"/>
        </w:rPr>
      </w:pPr>
      <w:r w:rsidRPr="003508F4">
        <w:rPr>
          <w:lang w:val="en-GB"/>
        </w:rPr>
        <w:t>This crisis underscores a broader pattern of repression in Bangladesh, where laws like the Digital Security Act 2018 and its successor, the Cyber Security Act 2023, are used to stifle dissent and free speech. The international community's intervention is crucial to pressuring the Bangladeshi government to up-hold its human rights obligations and restore public trust in the rule of law.</w:t>
      </w:r>
    </w:p>
    <w:p w14:paraId="06F1A545" w14:textId="77777777" w:rsidR="005E5E5F" w:rsidRPr="003508F4" w:rsidRDefault="005E5E5F" w:rsidP="009468F4">
      <w:pPr>
        <w:pStyle w:val="berschrift"/>
        <w:rPr>
          <w:lang w:val="it-CH"/>
        </w:rPr>
      </w:pPr>
      <w:r w:rsidRPr="003508F4">
        <w:rPr>
          <w:lang w:val="it-CH"/>
        </w:rPr>
        <w:t>TAKE ACTION</w:t>
      </w:r>
    </w:p>
    <w:p w14:paraId="7F5DEC67" w14:textId="77777777" w:rsidR="005E5E5F" w:rsidRPr="003508F4" w:rsidRDefault="005E5E5F" w:rsidP="009468F4">
      <w:pPr>
        <w:numPr>
          <w:ilvl w:val="0"/>
          <w:numId w:val="16"/>
        </w:numPr>
        <w:ind w:left="357" w:hanging="357"/>
        <w:rPr>
          <w:color w:val="000000"/>
          <w:lang w:val="en-GB"/>
        </w:rPr>
      </w:pPr>
      <w:r w:rsidRPr="003508F4">
        <w:rPr>
          <w:color w:val="000000"/>
          <w:lang w:val="en-GB"/>
        </w:rPr>
        <w:t xml:space="preserve">Write an appeal in your own words or use the </w:t>
      </w:r>
      <w:r w:rsidRPr="003508F4">
        <w:rPr>
          <w:b/>
          <w:color w:val="000000"/>
          <w:lang w:val="en-GB"/>
        </w:rPr>
        <w:t>model letter</w:t>
      </w:r>
      <w:r w:rsidRPr="003508F4">
        <w:rPr>
          <w:bCs/>
          <w:color w:val="000000"/>
          <w:lang w:val="en-GB"/>
        </w:rPr>
        <w:t xml:space="preserve"> on</w:t>
      </w:r>
      <w:r w:rsidRPr="003508F4">
        <w:rPr>
          <w:b/>
          <w:color w:val="000000"/>
          <w:lang w:val="en-GB"/>
        </w:rPr>
        <w:t xml:space="preserve"> </w:t>
      </w:r>
      <w:r w:rsidR="00923F24" w:rsidRPr="003508F4">
        <w:rPr>
          <w:b/>
          <w:color w:val="000000"/>
          <w:lang w:val="en-GB"/>
        </w:rPr>
        <w:t>page 2</w:t>
      </w:r>
      <w:r w:rsidRPr="003508F4">
        <w:rPr>
          <w:rFonts w:cs="Arial"/>
          <w:bCs/>
          <w:color w:val="000000"/>
          <w:lang w:val="en-GB"/>
        </w:rPr>
        <w:t>.</w:t>
      </w:r>
    </w:p>
    <w:p w14:paraId="51432F4B" w14:textId="21C1411F" w:rsidR="005E5E5F" w:rsidRPr="003508F4" w:rsidRDefault="005E5E5F" w:rsidP="00D63E43">
      <w:pPr>
        <w:numPr>
          <w:ilvl w:val="0"/>
          <w:numId w:val="16"/>
        </w:numPr>
        <w:ind w:left="357" w:hanging="357"/>
        <w:rPr>
          <w:lang w:val="en-GB"/>
        </w:rPr>
      </w:pPr>
      <w:r w:rsidRPr="003508F4">
        <w:rPr>
          <w:lang w:val="en-GB"/>
        </w:rPr>
        <w:t xml:space="preserve">Please </w:t>
      </w:r>
      <w:proofErr w:type="gramStart"/>
      <w:r w:rsidRPr="003508F4">
        <w:rPr>
          <w:lang w:val="en-GB"/>
        </w:rPr>
        <w:t>take action</w:t>
      </w:r>
      <w:proofErr w:type="gramEnd"/>
      <w:r w:rsidRPr="003508F4">
        <w:rPr>
          <w:lang w:val="en-GB"/>
        </w:rPr>
        <w:t xml:space="preserve"> before</w:t>
      </w:r>
      <w:r w:rsidRPr="003508F4">
        <w:rPr>
          <w:b/>
          <w:lang w:val="en-GB"/>
        </w:rPr>
        <w:t xml:space="preserve"> </w:t>
      </w:r>
      <w:r w:rsidR="005B17D7" w:rsidRPr="003508F4">
        <w:rPr>
          <w:b/>
          <w:bCs/>
          <w:u w:val="single"/>
          <w:lang w:val="it-CH"/>
        </w:rPr>
        <w:t>30 November</w:t>
      </w:r>
      <w:r w:rsidR="005B17D7" w:rsidRPr="003508F4">
        <w:rPr>
          <w:lang w:val="it-CH"/>
        </w:rPr>
        <w:t xml:space="preserve"> </w:t>
      </w:r>
      <w:r w:rsidRPr="003508F4">
        <w:rPr>
          <w:lang w:val="en-GB"/>
        </w:rPr>
        <w:t>20</w:t>
      </w:r>
      <w:r w:rsidR="00D01184" w:rsidRPr="003508F4">
        <w:rPr>
          <w:lang w:val="en-GB"/>
        </w:rPr>
        <w:t>2</w:t>
      </w:r>
      <w:r w:rsidR="00F55EB4" w:rsidRPr="003508F4">
        <w:rPr>
          <w:lang w:val="en-GB"/>
        </w:rPr>
        <w:t>4</w:t>
      </w:r>
      <w:r w:rsidRPr="003508F4">
        <w:rPr>
          <w:lang w:val="en-GB"/>
        </w:rPr>
        <w:t>.</w:t>
      </w:r>
    </w:p>
    <w:p w14:paraId="197A1E19" w14:textId="7EE5B121" w:rsidR="00AE31DB" w:rsidRPr="003508F4" w:rsidRDefault="005E5E5F" w:rsidP="002364C8">
      <w:pPr>
        <w:numPr>
          <w:ilvl w:val="0"/>
          <w:numId w:val="16"/>
        </w:numPr>
        <w:spacing w:after="80"/>
        <w:ind w:left="357" w:hanging="357"/>
        <w:rPr>
          <w:lang w:val="en-US"/>
        </w:rPr>
      </w:pPr>
      <w:r w:rsidRPr="003508F4">
        <w:rPr>
          <w:lang w:val="en-GB"/>
        </w:rPr>
        <w:t>Preferred language:</w:t>
      </w:r>
      <w:r w:rsidRPr="003508F4">
        <w:rPr>
          <w:rFonts w:cs="Arial"/>
          <w:b/>
          <w:lang w:val="en-GB"/>
        </w:rPr>
        <w:t xml:space="preserve"> </w:t>
      </w:r>
      <w:r w:rsidR="005B17D7" w:rsidRPr="003508F4">
        <w:rPr>
          <w:b/>
          <w:bCs/>
          <w:lang w:val="it-CH"/>
        </w:rPr>
        <w:t>English</w:t>
      </w:r>
      <w:r w:rsidR="005B17D7" w:rsidRPr="003508F4">
        <w:rPr>
          <w:b/>
          <w:bCs/>
          <w:lang w:val="it-CH"/>
        </w:rPr>
        <w:t xml:space="preserve">, </w:t>
      </w:r>
      <w:r w:rsidR="005B17D7" w:rsidRPr="003508F4">
        <w:rPr>
          <w:b/>
          <w:bCs/>
          <w:lang w:val="it-CH"/>
        </w:rPr>
        <w:t>Bangla</w:t>
      </w:r>
      <w:r w:rsidRPr="003508F4">
        <w:rPr>
          <w:lang w:val="it-CH"/>
        </w:rPr>
        <w:t xml:space="preserve">. </w:t>
      </w:r>
      <w:proofErr w:type="spellStart"/>
      <w:r w:rsidRPr="003508F4">
        <w:rPr>
          <w:lang w:val="it-CH"/>
        </w:rPr>
        <w:t>You</w:t>
      </w:r>
      <w:proofErr w:type="spellEnd"/>
      <w:r w:rsidRPr="003508F4">
        <w:rPr>
          <w:lang w:val="it-CH"/>
        </w:rPr>
        <w:t xml:space="preserve"> can </w:t>
      </w:r>
      <w:proofErr w:type="spellStart"/>
      <w:r w:rsidRPr="003508F4">
        <w:rPr>
          <w:lang w:val="it-CH"/>
        </w:rPr>
        <w:t>also</w:t>
      </w:r>
      <w:proofErr w:type="spellEnd"/>
      <w:r w:rsidRPr="003508F4">
        <w:rPr>
          <w:lang w:val="it-CH"/>
        </w:rPr>
        <w:t xml:space="preserve"> </w:t>
      </w:r>
      <w:proofErr w:type="spellStart"/>
      <w:r w:rsidRPr="003508F4">
        <w:rPr>
          <w:lang w:val="it-CH"/>
        </w:rPr>
        <w:t>write</w:t>
      </w:r>
      <w:proofErr w:type="spellEnd"/>
      <w:r w:rsidRPr="003508F4">
        <w:rPr>
          <w:lang w:val="it-CH"/>
        </w:rPr>
        <w:t xml:space="preserve"> in </w:t>
      </w:r>
      <w:proofErr w:type="spellStart"/>
      <w:r w:rsidRPr="003508F4">
        <w:rPr>
          <w:lang w:val="it-CH"/>
        </w:rPr>
        <w:t>your</w:t>
      </w:r>
      <w:proofErr w:type="spellEnd"/>
      <w:r w:rsidRPr="003508F4">
        <w:rPr>
          <w:lang w:val="it-CH"/>
        </w:rPr>
        <w:t xml:space="preserve"> </w:t>
      </w:r>
      <w:proofErr w:type="spellStart"/>
      <w:r w:rsidRPr="003508F4">
        <w:rPr>
          <w:lang w:val="it-CH"/>
        </w:rPr>
        <w:t>own</w:t>
      </w:r>
      <w:proofErr w:type="spellEnd"/>
      <w:r w:rsidRPr="003508F4">
        <w:rPr>
          <w:lang w:val="it-CH"/>
        </w:rPr>
        <w:t xml:space="preserve"> </w:t>
      </w:r>
      <w:proofErr w:type="spellStart"/>
      <w:r w:rsidRPr="003508F4">
        <w:rPr>
          <w:lang w:val="it-CH"/>
        </w:rPr>
        <w:t>language</w:t>
      </w:r>
      <w:proofErr w:type="spellEnd"/>
      <w:r w:rsidRPr="003508F4">
        <w:rPr>
          <w:lang w:val="it-CH"/>
        </w:rPr>
        <w:t>.</w:t>
      </w:r>
    </w:p>
    <w:p w14:paraId="7CE1745A" w14:textId="77777777" w:rsidR="00571037" w:rsidRPr="003508F4" w:rsidRDefault="00571037" w:rsidP="00571037">
      <w:pPr>
        <w:numPr>
          <w:ilvl w:val="0"/>
          <w:numId w:val="16"/>
        </w:numPr>
        <w:ind w:left="357" w:hanging="357"/>
        <w:rPr>
          <w:sz w:val="12"/>
          <w:szCs w:val="16"/>
          <w:lang w:val="fr-FR"/>
        </w:rPr>
      </w:pPr>
      <w:r w:rsidRPr="003508F4">
        <w:rPr>
          <w:b/>
          <w:sz w:val="12"/>
          <w:szCs w:val="16"/>
          <w:lang w:val="en-US"/>
        </w:rPr>
        <w:t>INFO POSTAGE</w:t>
      </w:r>
      <w:r w:rsidRPr="003508F4">
        <w:rPr>
          <w:sz w:val="12"/>
          <w:szCs w:val="16"/>
          <w:lang w:val="en-US"/>
        </w:rPr>
        <w:t xml:space="preserve">: Post delivery is possible to almost all countries. Please check at the Swiss Post whether letters are currently being delivered to the destination country. </w:t>
      </w:r>
      <w:r w:rsidRPr="003508F4">
        <w:rPr>
          <w:sz w:val="12"/>
          <w:szCs w:val="16"/>
          <w:lang w:val="en-US"/>
        </w:rPr>
        <w:br/>
        <w:t xml:space="preserve">If not, please send by email, fax or social media and/or via the embassy with the request for forwarding to the named person. </w:t>
      </w:r>
      <w:proofErr w:type="spellStart"/>
      <w:r w:rsidRPr="003508F4">
        <w:rPr>
          <w:sz w:val="12"/>
          <w:szCs w:val="16"/>
          <w:lang w:val="fr-FR"/>
        </w:rPr>
        <w:t>Thank</w:t>
      </w:r>
      <w:proofErr w:type="spellEnd"/>
      <w:r w:rsidRPr="003508F4">
        <w:rPr>
          <w:sz w:val="12"/>
          <w:szCs w:val="16"/>
          <w:lang w:val="fr-FR"/>
        </w:rPr>
        <w:t xml:space="preserve"> </w:t>
      </w:r>
      <w:proofErr w:type="spellStart"/>
      <w:r w:rsidRPr="003508F4">
        <w:rPr>
          <w:sz w:val="12"/>
          <w:szCs w:val="16"/>
          <w:lang w:val="fr-FR"/>
        </w:rPr>
        <w:t>you</w:t>
      </w:r>
      <w:proofErr w:type="spellEnd"/>
      <w:r w:rsidRPr="003508F4">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3508F4" w14:paraId="4D3BC991" w14:textId="77777777" w:rsidTr="002621D1">
        <w:trPr>
          <w:cantSplit/>
          <w:trHeight w:val="53"/>
        </w:trPr>
        <w:tc>
          <w:tcPr>
            <w:tcW w:w="2838" w:type="pct"/>
            <w:noWrap/>
            <w:hideMark/>
          </w:tcPr>
          <w:p w14:paraId="7039A7A3" w14:textId="77777777" w:rsidR="005E5E5F" w:rsidRPr="003508F4" w:rsidRDefault="005E5E5F" w:rsidP="009468F4">
            <w:pPr>
              <w:pStyle w:val="berschrift"/>
              <w:rPr>
                <w:lang w:val="en-GB"/>
              </w:rPr>
            </w:pPr>
            <w:r w:rsidRPr="003508F4">
              <w:rPr>
                <w:lang w:val="it-CH"/>
              </w:rPr>
              <w:t>APPEALS TO</w:t>
            </w:r>
          </w:p>
        </w:tc>
        <w:tc>
          <w:tcPr>
            <w:tcW w:w="2162" w:type="pct"/>
            <w:hideMark/>
          </w:tcPr>
          <w:p w14:paraId="6EE11DA9" w14:textId="77777777" w:rsidR="005E5E5F" w:rsidRPr="003508F4" w:rsidRDefault="005E5E5F" w:rsidP="009468F4">
            <w:pPr>
              <w:pStyle w:val="berschrift"/>
              <w:rPr>
                <w:lang w:val="en-GB"/>
              </w:rPr>
            </w:pPr>
            <w:r w:rsidRPr="003508F4">
              <w:rPr>
                <w:lang w:val="it-CH"/>
              </w:rPr>
              <w:t>COPIES TO</w:t>
            </w:r>
          </w:p>
        </w:tc>
      </w:tr>
      <w:tr w:rsidR="005E5E5F" w:rsidRPr="003508F4" w14:paraId="4359E8FA" w14:textId="77777777" w:rsidTr="002621D1">
        <w:trPr>
          <w:cantSplit/>
          <w:trHeight w:val="53"/>
        </w:trPr>
        <w:tc>
          <w:tcPr>
            <w:tcW w:w="2838" w:type="pct"/>
            <w:noWrap/>
            <w:hideMark/>
          </w:tcPr>
          <w:p w14:paraId="2BE349EF" w14:textId="47636D00" w:rsidR="005B17D7" w:rsidRPr="003508F4" w:rsidRDefault="005B17D7" w:rsidP="005B17D7">
            <w:pPr>
              <w:pStyle w:val="Adressen"/>
            </w:pPr>
            <w:r w:rsidRPr="003508F4">
              <w:t xml:space="preserve">Md </w:t>
            </w:r>
            <w:proofErr w:type="spellStart"/>
            <w:r w:rsidRPr="003508F4">
              <w:t>Asaduzzaman</w:t>
            </w:r>
            <w:proofErr w:type="spellEnd"/>
            <w:r w:rsidRPr="003508F4">
              <w:br/>
            </w:r>
            <w:proofErr w:type="spellStart"/>
            <w:r w:rsidRPr="003508F4">
              <w:t>Attorney</w:t>
            </w:r>
            <w:proofErr w:type="spellEnd"/>
            <w:r w:rsidRPr="003508F4">
              <w:t xml:space="preserve"> General of Bangladesh</w:t>
            </w:r>
            <w:r w:rsidRPr="003508F4">
              <w:br/>
            </w:r>
            <w:r w:rsidRPr="003508F4">
              <w:t xml:space="preserve">Office of the </w:t>
            </w:r>
            <w:proofErr w:type="spellStart"/>
            <w:r w:rsidRPr="003508F4">
              <w:t>Attorney</w:t>
            </w:r>
            <w:proofErr w:type="spellEnd"/>
            <w:r w:rsidRPr="003508F4">
              <w:t xml:space="preserve"> General</w:t>
            </w:r>
            <w:r w:rsidRPr="003508F4">
              <w:br/>
            </w:r>
            <w:r w:rsidRPr="003508F4">
              <w:t>Bangladesh Supreme Court area</w:t>
            </w:r>
            <w:r w:rsidRPr="003508F4">
              <w:br/>
            </w:r>
            <w:proofErr w:type="spellStart"/>
            <w:r w:rsidRPr="003508F4">
              <w:t>Shahabagh</w:t>
            </w:r>
            <w:proofErr w:type="spellEnd"/>
            <w:r w:rsidR="003508F4">
              <w:t xml:space="preserve">, </w:t>
            </w:r>
            <w:r w:rsidRPr="003508F4">
              <w:t>Dhaka-1000</w:t>
            </w:r>
            <w:r w:rsidRPr="003508F4">
              <w:br/>
            </w:r>
            <w:r w:rsidRPr="003508F4">
              <w:t>Bangladesh</w:t>
            </w:r>
          </w:p>
          <w:p w14:paraId="09B08C2E" w14:textId="695EB87F" w:rsidR="005E5E5F" w:rsidRPr="003508F4" w:rsidRDefault="005B17D7" w:rsidP="005B17D7">
            <w:pPr>
              <w:pStyle w:val="Adressen"/>
              <w:rPr>
                <w:lang w:val="fr-FR"/>
              </w:rPr>
            </w:pPr>
            <w:r w:rsidRPr="003508F4">
              <w:t>Fax: 0088-02-9561568</w:t>
            </w:r>
            <w:r w:rsidRPr="003508F4">
              <w:br/>
            </w:r>
            <w:proofErr w:type="gramStart"/>
            <w:r w:rsidRPr="003508F4">
              <w:t>Email</w:t>
            </w:r>
            <w:proofErr w:type="gramEnd"/>
            <w:r w:rsidRPr="003508F4">
              <w:t xml:space="preserve">: </w:t>
            </w:r>
            <w:hyperlink r:id="rId8" w:history="1">
              <w:r w:rsidRPr="003508F4">
                <w:rPr>
                  <w:rStyle w:val="Hyperlink"/>
                </w:rPr>
                <w:t>attorneygeneraloffice.bd@gmail.com</w:t>
              </w:r>
            </w:hyperlink>
            <w:r w:rsidR="002222A4" w:rsidRPr="003508F4">
              <w:rPr>
                <w:lang w:val="fr-FR"/>
              </w:rPr>
              <w:t xml:space="preserve"> </w:t>
            </w:r>
          </w:p>
        </w:tc>
        <w:tc>
          <w:tcPr>
            <w:tcW w:w="2162" w:type="pct"/>
            <w:hideMark/>
          </w:tcPr>
          <w:p w14:paraId="4E3DA2BC" w14:textId="77777777" w:rsidR="005B17D7" w:rsidRPr="003508F4" w:rsidRDefault="005B17D7" w:rsidP="005B17D7">
            <w:pPr>
              <w:pStyle w:val="Adressen"/>
              <w:rPr>
                <w:rFonts w:cs="Arial"/>
              </w:rPr>
            </w:pPr>
            <w:proofErr w:type="spellStart"/>
            <w:r w:rsidRPr="003508F4">
              <w:rPr>
                <w:rFonts w:cs="Arial"/>
              </w:rPr>
              <w:t>Ambassade</w:t>
            </w:r>
            <w:proofErr w:type="spellEnd"/>
            <w:r w:rsidRPr="003508F4">
              <w:rPr>
                <w:rFonts w:cs="Arial"/>
              </w:rPr>
              <w:t xml:space="preserve"> de la République </w:t>
            </w:r>
            <w:proofErr w:type="spellStart"/>
            <w:r w:rsidRPr="003508F4">
              <w:rPr>
                <w:rFonts w:cs="Arial"/>
              </w:rPr>
              <w:t>populaire</w:t>
            </w:r>
            <w:proofErr w:type="spellEnd"/>
            <w:r w:rsidRPr="003508F4">
              <w:rPr>
                <w:rFonts w:cs="Arial"/>
              </w:rPr>
              <w:t xml:space="preserve"> </w:t>
            </w:r>
            <w:proofErr w:type="spellStart"/>
            <w:r w:rsidRPr="003508F4">
              <w:rPr>
                <w:rFonts w:cs="Arial"/>
              </w:rPr>
              <w:t>du</w:t>
            </w:r>
            <w:proofErr w:type="spellEnd"/>
            <w:r w:rsidRPr="003508F4">
              <w:rPr>
                <w:rFonts w:cs="Arial"/>
              </w:rPr>
              <w:t xml:space="preserve"> Bangladesh</w:t>
            </w:r>
            <w:r w:rsidRPr="003508F4">
              <w:rPr>
                <w:rFonts w:cs="Arial"/>
              </w:rPr>
              <w:br/>
              <w:t>Rue de Lausanne 65</w:t>
            </w:r>
            <w:r w:rsidRPr="003508F4">
              <w:rPr>
                <w:rFonts w:cs="Arial"/>
              </w:rPr>
              <w:br/>
              <w:t>1202 Genève</w:t>
            </w:r>
          </w:p>
          <w:p w14:paraId="54FE85A5" w14:textId="6228F87F" w:rsidR="005E5E5F" w:rsidRPr="003508F4" w:rsidRDefault="005B17D7" w:rsidP="005B17D7">
            <w:r w:rsidRPr="003508F4">
              <w:rPr>
                <w:rFonts w:cs="Arial"/>
              </w:rPr>
              <w:t>Fax: 022 738 46 16</w:t>
            </w:r>
            <w:r w:rsidRPr="003508F4">
              <w:rPr>
                <w:rFonts w:cs="Arial"/>
              </w:rPr>
              <w:br/>
            </w:r>
            <w:proofErr w:type="spellStart"/>
            <w:r w:rsidRPr="003508F4">
              <w:rPr>
                <w:rFonts w:cs="Arial"/>
              </w:rPr>
              <w:t>E-mail</w:t>
            </w:r>
            <w:proofErr w:type="spellEnd"/>
            <w:r w:rsidRPr="003508F4">
              <w:rPr>
                <w:rFonts w:cs="Arial"/>
              </w:rPr>
              <w:t xml:space="preserve">: </w:t>
            </w:r>
            <w:hyperlink r:id="rId9" w:history="1">
              <w:r w:rsidRPr="003508F4">
                <w:rPr>
                  <w:rStyle w:val="Hyperlink"/>
                  <w:rFonts w:cs="Arial"/>
                </w:rPr>
                <w:t>permanentmission.geneva@mofa.gov.bd</w:t>
              </w:r>
            </w:hyperlink>
          </w:p>
        </w:tc>
      </w:tr>
      <w:tr w:rsidR="009B7FAE" w:rsidRPr="003508F4" w14:paraId="4DEFFFC8" w14:textId="77777777" w:rsidTr="002621D1">
        <w:trPr>
          <w:cantSplit/>
          <w:trHeight w:val="53"/>
        </w:trPr>
        <w:tc>
          <w:tcPr>
            <w:tcW w:w="5000" w:type="pct"/>
            <w:gridSpan w:val="2"/>
            <w:noWrap/>
          </w:tcPr>
          <w:p w14:paraId="6B4B9715" w14:textId="392F7C6F" w:rsidR="009B7FAE" w:rsidRPr="003508F4" w:rsidRDefault="00B71BDF" w:rsidP="00803B52">
            <w:pPr>
              <w:spacing w:before="120"/>
              <w:rPr>
                <w:lang w:val="en-US"/>
              </w:rPr>
            </w:pPr>
            <w:r w:rsidRPr="003508F4">
              <w:rPr>
                <w:lang w:val="fr-CH"/>
              </w:rPr>
              <w:sym w:font="Wingdings 3" w:char="F022"/>
            </w:r>
            <w:r w:rsidRPr="003508F4">
              <w:rPr>
                <w:lang w:val="en-US"/>
              </w:rPr>
              <w:t xml:space="preserve"> </w:t>
            </w:r>
            <w:r w:rsidR="00BA09FB" w:rsidRPr="003508F4">
              <w:rPr>
                <w:b/>
                <w:bCs/>
                <w:lang w:val="en-US"/>
              </w:rPr>
              <w:t>Social media guidance</w:t>
            </w:r>
            <w:r w:rsidR="00BA09FB" w:rsidRPr="003508F4">
              <w:rPr>
                <w:lang w:val="en-US"/>
              </w:rPr>
              <w:t xml:space="preserve"> and </w:t>
            </w:r>
            <w:r w:rsidR="00BA09FB" w:rsidRPr="003508F4">
              <w:rPr>
                <w:b/>
                <w:bCs/>
                <w:lang w:val="en-US"/>
              </w:rPr>
              <w:t>a</w:t>
            </w:r>
            <w:r w:rsidR="00AA745E" w:rsidRPr="003508F4">
              <w:rPr>
                <w:b/>
                <w:bCs/>
                <w:lang w:val="en-US"/>
              </w:rPr>
              <w:t>ddit</w:t>
            </w:r>
            <w:r w:rsidR="003508F4" w:rsidRPr="003508F4">
              <w:rPr>
                <w:b/>
                <w:bCs/>
                <w:lang w:val="en-US"/>
              </w:rPr>
              <w:t>i</w:t>
            </w:r>
            <w:r w:rsidR="00AA745E" w:rsidRPr="003508F4">
              <w:rPr>
                <w:b/>
                <w:bCs/>
                <w:lang w:val="en-US"/>
              </w:rPr>
              <w:t>onal targets</w:t>
            </w:r>
            <w:r w:rsidR="00AA745E" w:rsidRPr="003508F4">
              <w:rPr>
                <w:lang w:val="en-US"/>
              </w:rPr>
              <w:t xml:space="preserve"> see online</w:t>
            </w:r>
            <w:r w:rsidR="002365A5" w:rsidRPr="003508F4">
              <w:rPr>
                <w:lang w:val="en-US"/>
              </w:rPr>
              <w:t xml:space="preserve">: </w:t>
            </w:r>
            <w:hyperlink r:id="rId10" w:history="1">
              <w:r w:rsidR="002365A5" w:rsidRPr="003508F4">
                <w:rPr>
                  <w:rStyle w:val="Hyperlink"/>
                  <w:lang w:val="en-US"/>
                </w:rPr>
                <w:t>amnesty.ch</w:t>
              </w:r>
            </w:hyperlink>
            <w:r w:rsidR="002365A5" w:rsidRPr="003508F4">
              <w:rPr>
                <w:lang w:val="en-US"/>
              </w:rPr>
              <w:t xml:space="preserve"> </w:t>
            </w:r>
            <w:r w:rsidR="00A52BF5" w:rsidRPr="003508F4">
              <w:rPr>
                <w:sz w:val="32"/>
                <w:szCs w:val="32"/>
              </w:rPr>
              <w:sym w:font="Webdings" w:char="F04C"/>
            </w:r>
            <w:r w:rsidR="002365A5" w:rsidRPr="003508F4">
              <w:rPr>
                <w:b/>
                <w:bCs/>
                <w:lang w:val="en-US"/>
              </w:rPr>
              <w:t xml:space="preserve">UA </w:t>
            </w:r>
            <w:r w:rsidR="005B17D7" w:rsidRPr="003508F4">
              <w:rPr>
                <w:b/>
                <w:bCs/>
                <w:lang w:val="en-US"/>
              </w:rPr>
              <w:t>071/24</w:t>
            </w:r>
          </w:p>
        </w:tc>
      </w:tr>
    </w:tbl>
    <w:p w14:paraId="2A55E4ED" w14:textId="77777777" w:rsidR="00881147" w:rsidRPr="003508F4" w:rsidRDefault="00881147" w:rsidP="00881147">
      <w:pPr>
        <w:rPr>
          <w:sz w:val="4"/>
          <w:lang w:val="it-CH"/>
        </w:rPr>
      </w:pPr>
    </w:p>
    <w:p w14:paraId="3C3C341C" w14:textId="77777777" w:rsidR="007D0B54" w:rsidRPr="003508F4" w:rsidRDefault="00CF02C7" w:rsidP="00881147">
      <w:pPr>
        <w:rPr>
          <w:sz w:val="10"/>
          <w:szCs w:val="10"/>
          <w:lang w:val="it-CH"/>
        </w:rPr>
      </w:pPr>
      <w:r w:rsidRPr="003508F4">
        <w:rPr>
          <w:sz w:val="20"/>
          <w:szCs w:val="20"/>
          <w:lang w:val="it-CH"/>
        </w:rPr>
        <w:br w:type="page"/>
      </w:r>
    </w:p>
    <w:p w14:paraId="6CA7F21B" w14:textId="77777777" w:rsidR="00097F8C" w:rsidRPr="003508F4" w:rsidRDefault="00097F8C" w:rsidP="00C67DE1">
      <w:pPr>
        <w:spacing w:line="360" w:lineRule="auto"/>
        <w:rPr>
          <w:sz w:val="20"/>
          <w:szCs w:val="20"/>
          <w:lang w:val="en-US"/>
        </w:rPr>
        <w:sectPr w:rsidR="00097F8C" w:rsidRPr="003508F4" w:rsidSect="002621D1">
          <w:footerReference w:type="first" r:id="rId11"/>
          <w:type w:val="continuous"/>
          <w:pgSz w:w="11906" w:h="16838" w:code="9"/>
          <w:pgMar w:top="426" w:right="707" w:bottom="709" w:left="709" w:header="159" w:footer="306" w:gutter="0"/>
          <w:cols w:space="720"/>
          <w:titlePg/>
        </w:sectPr>
      </w:pPr>
    </w:p>
    <w:p w14:paraId="01FFF125" w14:textId="77777777" w:rsidR="007D0B54" w:rsidRPr="003508F4" w:rsidRDefault="007D0B54" w:rsidP="00C67DE1">
      <w:pPr>
        <w:spacing w:line="360" w:lineRule="auto"/>
        <w:rPr>
          <w:sz w:val="20"/>
          <w:szCs w:val="20"/>
        </w:rPr>
      </w:pPr>
      <w:r w:rsidRPr="003508F4">
        <w:rPr>
          <w:sz w:val="20"/>
          <w:szCs w:val="20"/>
        </w:rPr>
        <w:lastRenderedPageBreak/>
        <w:t>________________________</w:t>
      </w:r>
    </w:p>
    <w:p w14:paraId="52D2CB51" w14:textId="77777777" w:rsidR="007D0B54" w:rsidRPr="003508F4" w:rsidRDefault="007D0B54" w:rsidP="00C67DE1">
      <w:pPr>
        <w:spacing w:line="360" w:lineRule="auto"/>
        <w:rPr>
          <w:sz w:val="20"/>
          <w:szCs w:val="20"/>
        </w:rPr>
      </w:pPr>
      <w:r w:rsidRPr="003508F4">
        <w:rPr>
          <w:sz w:val="20"/>
          <w:szCs w:val="20"/>
        </w:rPr>
        <w:t>________________________</w:t>
      </w:r>
    </w:p>
    <w:p w14:paraId="7BCEC914" w14:textId="77777777" w:rsidR="007D0B54" w:rsidRPr="003508F4" w:rsidRDefault="007D0B54" w:rsidP="00C67DE1">
      <w:pPr>
        <w:spacing w:line="360" w:lineRule="auto"/>
        <w:rPr>
          <w:sz w:val="20"/>
          <w:szCs w:val="20"/>
        </w:rPr>
      </w:pPr>
      <w:r w:rsidRPr="003508F4">
        <w:rPr>
          <w:sz w:val="20"/>
          <w:szCs w:val="20"/>
        </w:rPr>
        <w:t>________________________</w:t>
      </w:r>
    </w:p>
    <w:p w14:paraId="4704EF43" w14:textId="77777777" w:rsidR="007D0B54" w:rsidRPr="003508F4" w:rsidRDefault="007D0B54" w:rsidP="00C67DE1">
      <w:pPr>
        <w:spacing w:line="360" w:lineRule="auto"/>
        <w:rPr>
          <w:sz w:val="20"/>
          <w:szCs w:val="20"/>
        </w:rPr>
      </w:pPr>
      <w:r w:rsidRPr="003508F4">
        <w:rPr>
          <w:sz w:val="20"/>
          <w:szCs w:val="20"/>
        </w:rPr>
        <w:t>________________________</w:t>
      </w:r>
    </w:p>
    <w:p w14:paraId="235BC5DE" w14:textId="77777777" w:rsidR="007D0B54" w:rsidRPr="003508F4" w:rsidRDefault="007D0B54" w:rsidP="00C67DE1">
      <w:pPr>
        <w:rPr>
          <w:sz w:val="20"/>
          <w:szCs w:val="20"/>
        </w:rPr>
      </w:pPr>
    </w:p>
    <w:p w14:paraId="12C2980A" w14:textId="77777777" w:rsidR="00EF5ECD" w:rsidRPr="003508F4" w:rsidRDefault="00EF5ECD" w:rsidP="00C67DE1">
      <w:pPr>
        <w:rPr>
          <w:sz w:val="20"/>
          <w:szCs w:val="20"/>
        </w:rPr>
      </w:pPr>
    </w:p>
    <w:p w14:paraId="4E4F688F" w14:textId="67F0C247" w:rsidR="007D0B54" w:rsidRPr="003508F4" w:rsidRDefault="005B17D7" w:rsidP="00C67DE1">
      <w:pPr>
        <w:ind w:left="5670"/>
        <w:rPr>
          <w:sz w:val="20"/>
          <w:szCs w:val="20"/>
          <w:lang w:val="it-CH"/>
        </w:rPr>
      </w:pPr>
      <w:r w:rsidRPr="003508F4">
        <w:rPr>
          <w:sz w:val="20"/>
          <w:szCs w:val="20"/>
          <w:lang w:val="en-US"/>
        </w:rPr>
        <w:t xml:space="preserve">Md </w:t>
      </w:r>
      <w:proofErr w:type="spellStart"/>
      <w:r w:rsidRPr="003508F4">
        <w:rPr>
          <w:sz w:val="20"/>
          <w:szCs w:val="20"/>
          <w:lang w:val="en-US"/>
        </w:rPr>
        <w:t>Asaduzzaman</w:t>
      </w:r>
      <w:proofErr w:type="spellEnd"/>
      <w:r w:rsidRPr="003508F4">
        <w:rPr>
          <w:sz w:val="20"/>
          <w:szCs w:val="20"/>
          <w:lang w:val="en-US"/>
        </w:rPr>
        <w:br/>
        <w:t>Attorney General of Bangladesh</w:t>
      </w:r>
      <w:r w:rsidRPr="003508F4">
        <w:rPr>
          <w:sz w:val="20"/>
          <w:szCs w:val="20"/>
          <w:lang w:val="en-US"/>
        </w:rPr>
        <w:br/>
        <w:t>Office of the Attorney General</w:t>
      </w:r>
      <w:r w:rsidRPr="003508F4">
        <w:rPr>
          <w:sz w:val="20"/>
          <w:szCs w:val="20"/>
          <w:lang w:val="en-US"/>
        </w:rPr>
        <w:br/>
        <w:t>Bangladesh Supreme Court area</w:t>
      </w:r>
      <w:r w:rsidRPr="003508F4">
        <w:rPr>
          <w:sz w:val="20"/>
          <w:szCs w:val="20"/>
          <w:lang w:val="en-US"/>
        </w:rPr>
        <w:br/>
      </w:r>
      <w:proofErr w:type="spellStart"/>
      <w:r w:rsidRPr="003508F4">
        <w:rPr>
          <w:sz w:val="20"/>
          <w:szCs w:val="20"/>
          <w:lang w:val="en-US"/>
        </w:rPr>
        <w:t>Shahabagh</w:t>
      </w:r>
      <w:proofErr w:type="spellEnd"/>
      <w:r w:rsidRPr="003508F4">
        <w:rPr>
          <w:sz w:val="20"/>
          <w:szCs w:val="20"/>
          <w:lang w:val="en-US"/>
        </w:rPr>
        <w:br/>
        <w:t>Dhaka-1000</w:t>
      </w:r>
      <w:r w:rsidRPr="003508F4">
        <w:rPr>
          <w:sz w:val="20"/>
          <w:szCs w:val="20"/>
          <w:lang w:val="en-US"/>
        </w:rPr>
        <w:br/>
        <w:t>Bangladesh</w:t>
      </w:r>
    </w:p>
    <w:p w14:paraId="44CD4193" w14:textId="0294DB7C" w:rsidR="007D0B54" w:rsidRPr="003508F4" w:rsidRDefault="007D0B54" w:rsidP="00C67DE1">
      <w:pPr>
        <w:spacing w:before="840" w:after="840"/>
        <w:ind w:left="5670"/>
        <w:rPr>
          <w:sz w:val="20"/>
          <w:szCs w:val="20"/>
          <w:lang w:val="it-CH"/>
        </w:rPr>
      </w:pPr>
      <w:r w:rsidRPr="003508F4">
        <w:rPr>
          <w:sz w:val="20"/>
          <w:szCs w:val="20"/>
        </w:rPr>
        <w:t>________________________</w:t>
      </w:r>
    </w:p>
    <w:p w14:paraId="11598C42" w14:textId="77777777" w:rsidR="007C6484" w:rsidRPr="003508F4" w:rsidRDefault="007C6484" w:rsidP="00C67DE1">
      <w:pPr>
        <w:pStyle w:val="AbschnittAbstandimText"/>
        <w:spacing w:after="0"/>
        <w:rPr>
          <w:sz w:val="20"/>
          <w:szCs w:val="20"/>
          <w:lang w:val="it-CH"/>
        </w:rPr>
      </w:pPr>
    </w:p>
    <w:p w14:paraId="325E26C7" w14:textId="77777777" w:rsidR="005B17D7" w:rsidRPr="003508F4" w:rsidRDefault="005B17D7" w:rsidP="005B17D7">
      <w:pPr>
        <w:pStyle w:val="AbschnittAbstandimText"/>
        <w:rPr>
          <w:sz w:val="20"/>
          <w:szCs w:val="20"/>
          <w:lang w:val="en-GB"/>
        </w:rPr>
      </w:pPr>
      <w:r w:rsidRPr="003508F4">
        <w:rPr>
          <w:sz w:val="20"/>
          <w:szCs w:val="20"/>
          <w:lang w:val="en-GB"/>
        </w:rPr>
        <w:t xml:space="preserve">Dear Md </w:t>
      </w:r>
      <w:proofErr w:type="spellStart"/>
      <w:r w:rsidRPr="003508F4">
        <w:rPr>
          <w:sz w:val="20"/>
          <w:szCs w:val="20"/>
          <w:lang w:val="en-GB"/>
        </w:rPr>
        <w:t>Asaduzzaman</w:t>
      </w:r>
      <w:proofErr w:type="spellEnd"/>
      <w:r w:rsidRPr="003508F4">
        <w:rPr>
          <w:sz w:val="20"/>
          <w:szCs w:val="20"/>
          <w:lang w:val="en-GB"/>
        </w:rPr>
        <w:t>,</w:t>
      </w:r>
    </w:p>
    <w:p w14:paraId="610279FB" w14:textId="0B2763D5" w:rsidR="005B17D7" w:rsidRPr="003508F4" w:rsidRDefault="005B17D7" w:rsidP="005B17D7">
      <w:pPr>
        <w:pStyle w:val="AbschnittAbstandimText"/>
        <w:rPr>
          <w:sz w:val="20"/>
          <w:szCs w:val="20"/>
          <w:lang w:val="en-GB"/>
        </w:rPr>
      </w:pPr>
      <w:r w:rsidRPr="003508F4">
        <w:rPr>
          <w:b/>
          <w:bCs/>
          <w:sz w:val="20"/>
          <w:szCs w:val="20"/>
          <w:lang w:val="en-GB"/>
        </w:rPr>
        <w:t>I am writing to express deep concern over the recent crackdown on protesters in Bangladesh. In addition to over 400 people being killed and thousands of others injured, more than 10,000 protesters have reportedly been arrested or arbitrarily detained in the last few weeks.</w:t>
      </w:r>
      <w:r w:rsidRPr="003508F4">
        <w:rPr>
          <w:sz w:val="20"/>
          <w:szCs w:val="20"/>
          <w:lang w:val="en-GB"/>
        </w:rPr>
        <w:t xml:space="preserve"> The student led protests started with the main demand of fair government job recruitment by removing the 30% quota allocated for descendants of war veterans.</w:t>
      </w:r>
    </w:p>
    <w:p w14:paraId="370E7C48" w14:textId="4B3C55C2" w:rsidR="005B17D7" w:rsidRPr="003508F4" w:rsidRDefault="005B17D7" w:rsidP="005B17D7">
      <w:pPr>
        <w:pStyle w:val="AbschnittAbstandimText"/>
        <w:rPr>
          <w:sz w:val="20"/>
          <w:szCs w:val="20"/>
          <w:lang w:val="en-GB"/>
        </w:rPr>
      </w:pPr>
      <w:r w:rsidRPr="003508F4">
        <w:rPr>
          <w:sz w:val="20"/>
          <w:szCs w:val="20"/>
          <w:lang w:val="en-GB"/>
        </w:rPr>
        <w:t xml:space="preserve">Among those who were arrested is 18-year-old Rony Sheikh who was arrested on 22 July while preparing for his exams. Rony is yet to meet with his family members or lawyer since his arrests. The </w:t>
      </w:r>
      <w:r w:rsidR="003508F4" w:rsidRPr="003508F4">
        <w:rPr>
          <w:rFonts w:cs="Arial"/>
          <w:lang w:val="it-CH"/>
        </w:rPr>
        <w:t>«</w:t>
      </w:r>
      <w:r w:rsidRPr="003508F4">
        <w:rPr>
          <w:sz w:val="20"/>
          <w:szCs w:val="20"/>
          <w:lang w:val="en-GB"/>
        </w:rPr>
        <w:t>shoot on sight</w:t>
      </w:r>
      <w:r w:rsidR="003508F4" w:rsidRPr="003508F4">
        <w:rPr>
          <w:rFonts w:cs="Arial"/>
          <w:lang w:val="it-CH"/>
        </w:rPr>
        <w:t>»</w:t>
      </w:r>
      <w:r w:rsidRPr="003508F4">
        <w:rPr>
          <w:sz w:val="20"/>
          <w:szCs w:val="20"/>
          <w:lang w:val="en-GB"/>
        </w:rPr>
        <w:t xml:space="preserve"> curfew at that time prevented his family from even attempting to go to the police to check whether there was a possibility to visit. Rony has been listed in a group complaint and charged with unlawful assembly, assault with intent to kill, and causing bodily harm. According to his family, the lawyers are finding it difficult to access Rony. While some of the protesters who were arrested have been released since, most of them continue to be detained.</w:t>
      </w:r>
    </w:p>
    <w:p w14:paraId="41C2B7CA" w14:textId="2C5D1CD2" w:rsidR="005B17D7" w:rsidRPr="003508F4" w:rsidRDefault="005B17D7" w:rsidP="005B17D7">
      <w:pPr>
        <w:pStyle w:val="AbschnittAbstandimText"/>
        <w:rPr>
          <w:sz w:val="20"/>
          <w:szCs w:val="20"/>
          <w:lang w:val="en-GB"/>
        </w:rPr>
      </w:pPr>
      <w:r w:rsidRPr="003508F4">
        <w:rPr>
          <w:sz w:val="20"/>
          <w:szCs w:val="20"/>
          <w:lang w:val="en-GB"/>
        </w:rPr>
        <w:t>The right to freedom of peaceful assembly is a human right, and these mass arrests and arbitrary detentions of protesters is an alarming violation of this right. I therefore urge the Bangladeshi authorities to:</w:t>
      </w:r>
    </w:p>
    <w:p w14:paraId="66118DDB" w14:textId="77777777" w:rsidR="005B17D7" w:rsidRPr="003508F4" w:rsidRDefault="005B17D7" w:rsidP="005B17D7">
      <w:pPr>
        <w:pStyle w:val="AbschnittAbstandimText"/>
        <w:numPr>
          <w:ilvl w:val="0"/>
          <w:numId w:val="19"/>
        </w:numPr>
        <w:rPr>
          <w:b/>
          <w:bCs/>
          <w:sz w:val="20"/>
          <w:szCs w:val="20"/>
          <w:lang w:val="en-GB"/>
        </w:rPr>
      </w:pPr>
      <w:r w:rsidRPr="003508F4">
        <w:rPr>
          <w:b/>
          <w:bCs/>
          <w:sz w:val="20"/>
          <w:szCs w:val="20"/>
          <w:lang w:val="en-GB"/>
        </w:rPr>
        <w:t>Immediately release Rony Sheikh and all other protesters who have been unlawfully detained solely for exercising their human rights</w:t>
      </w:r>
    </w:p>
    <w:p w14:paraId="4A7C03B8" w14:textId="77777777" w:rsidR="005B17D7" w:rsidRPr="003508F4" w:rsidRDefault="005B17D7" w:rsidP="005B17D7">
      <w:pPr>
        <w:pStyle w:val="AbschnittAbstandimText"/>
        <w:numPr>
          <w:ilvl w:val="0"/>
          <w:numId w:val="19"/>
        </w:numPr>
        <w:rPr>
          <w:b/>
          <w:bCs/>
          <w:sz w:val="20"/>
          <w:szCs w:val="20"/>
          <w:lang w:val="en-GB"/>
        </w:rPr>
      </w:pPr>
      <w:r w:rsidRPr="003508F4">
        <w:rPr>
          <w:b/>
          <w:bCs/>
          <w:sz w:val="20"/>
          <w:szCs w:val="20"/>
          <w:lang w:val="en-GB"/>
        </w:rPr>
        <w:t>Ensure that all protesters arrested for a recognizable offence receive a prompt and fair trial</w:t>
      </w:r>
    </w:p>
    <w:p w14:paraId="12A778AC" w14:textId="77777777" w:rsidR="005B17D7" w:rsidRPr="003508F4" w:rsidRDefault="005B17D7" w:rsidP="005B17D7">
      <w:pPr>
        <w:pStyle w:val="AbschnittAbstandimText"/>
        <w:numPr>
          <w:ilvl w:val="0"/>
          <w:numId w:val="19"/>
        </w:numPr>
        <w:rPr>
          <w:b/>
          <w:bCs/>
          <w:sz w:val="20"/>
          <w:szCs w:val="20"/>
          <w:lang w:val="en-GB"/>
        </w:rPr>
      </w:pPr>
      <w:r w:rsidRPr="003508F4">
        <w:rPr>
          <w:b/>
          <w:bCs/>
          <w:sz w:val="20"/>
          <w:szCs w:val="20"/>
          <w:lang w:val="en-GB"/>
        </w:rPr>
        <w:t>Immediately grant access to the families and the lawyers of those who have been detained, and ensure that the whereabouts of each person in detention is urgently communicated to their families</w:t>
      </w:r>
    </w:p>
    <w:p w14:paraId="3DCD1542" w14:textId="77777777" w:rsidR="005B17D7" w:rsidRPr="003508F4" w:rsidRDefault="005B17D7" w:rsidP="005B17D7">
      <w:pPr>
        <w:pStyle w:val="AbschnittAbstandimText"/>
        <w:numPr>
          <w:ilvl w:val="0"/>
          <w:numId w:val="19"/>
        </w:numPr>
        <w:rPr>
          <w:b/>
          <w:bCs/>
          <w:sz w:val="20"/>
          <w:szCs w:val="20"/>
          <w:lang w:val="en-GB"/>
        </w:rPr>
      </w:pPr>
      <w:r w:rsidRPr="003508F4">
        <w:rPr>
          <w:b/>
          <w:bCs/>
          <w:sz w:val="20"/>
          <w:szCs w:val="20"/>
          <w:lang w:val="en-GB"/>
        </w:rPr>
        <w:t>End custodial torture and other forms of ill-treatment</w:t>
      </w:r>
    </w:p>
    <w:p w14:paraId="7FB55658" w14:textId="37166742" w:rsidR="005B17D7" w:rsidRPr="003508F4" w:rsidRDefault="005B17D7" w:rsidP="005B17D7">
      <w:pPr>
        <w:pStyle w:val="AbschnittAbstandimText"/>
        <w:numPr>
          <w:ilvl w:val="0"/>
          <w:numId w:val="19"/>
        </w:numPr>
        <w:rPr>
          <w:b/>
          <w:bCs/>
          <w:sz w:val="20"/>
          <w:szCs w:val="20"/>
          <w:lang w:val="en-GB"/>
        </w:rPr>
      </w:pPr>
      <w:r w:rsidRPr="003508F4">
        <w:rPr>
          <w:b/>
          <w:bCs/>
          <w:sz w:val="20"/>
          <w:szCs w:val="20"/>
          <w:lang w:val="en-GB"/>
        </w:rPr>
        <w:t xml:space="preserve">Conduct a prompt, thorough, effective, independent, and impartial investigation into the deaths and injuries during the crackdown. Those found responsible for the unlawful use of force must be held accountable. </w:t>
      </w:r>
    </w:p>
    <w:p w14:paraId="6ABE7836" w14:textId="77777777" w:rsidR="005B17D7" w:rsidRPr="003508F4" w:rsidRDefault="005B17D7" w:rsidP="005B17D7">
      <w:pPr>
        <w:pStyle w:val="AbschnittAbstandimText"/>
        <w:rPr>
          <w:sz w:val="20"/>
          <w:szCs w:val="20"/>
          <w:lang w:val="en-GB"/>
        </w:rPr>
      </w:pPr>
    </w:p>
    <w:p w14:paraId="28168E67" w14:textId="1EC21E2C" w:rsidR="005B17D7" w:rsidRPr="003508F4" w:rsidRDefault="005B17D7" w:rsidP="005B17D7">
      <w:pPr>
        <w:pStyle w:val="AbschnittAbstandimText"/>
        <w:rPr>
          <w:sz w:val="20"/>
          <w:szCs w:val="20"/>
          <w:lang w:val="en-GB"/>
        </w:rPr>
      </w:pPr>
      <w:r w:rsidRPr="003508F4">
        <w:rPr>
          <w:sz w:val="20"/>
          <w:szCs w:val="20"/>
          <w:lang w:val="en-GB"/>
        </w:rPr>
        <w:t>Yours sincerely,</w:t>
      </w:r>
    </w:p>
    <w:p w14:paraId="14C51BDB" w14:textId="77777777" w:rsidR="007D0B54" w:rsidRPr="003508F4" w:rsidRDefault="007D0B54" w:rsidP="00C67DE1">
      <w:pPr>
        <w:spacing w:before="360"/>
        <w:rPr>
          <w:sz w:val="20"/>
          <w:szCs w:val="20"/>
        </w:rPr>
      </w:pPr>
      <w:r w:rsidRPr="003508F4">
        <w:rPr>
          <w:sz w:val="20"/>
          <w:szCs w:val="20"/>
        </w:rPr>
        <w:t>________________________</w:t>
      </w:r>
    </w:p>
    <w:p w14:paraId="68CA62F1" w14:textId="77777777" w:rsidR="00881147" w:rsidRPr="0014306C" w:rsidRDefault="00097F8C" w:rsidP="00C67DE1">
      <w:pPr>
        <w:rPr>
          <w:sz w:val="20"/>
          <w:szCs w:val="20"/>
          <w:lang w:val="fr-FR"/>
        </w:rPr>
      </w:pPr>
      <w:r w:rsidRPr="003508F4">
        <w:rPr>
          <w:noProof/>
          <w:sz w:val="20"/>
          <w:szCs w:val="20"/>
          <w:lang w:val="fr-FR"/>
        </w:rPr>
        <mc:AlternateContent>
          <mc:Choice Requires="wps">
            <w:drawing>
              <wp:anchor distT="0" distB="0" distL="114300" distR="114300" simplePos="0" relativeHeight="251658240" behindDoc="0" locked="1" layoutInCell="0" allowOverlap="0" wp14:anchorId="33854021" wp14:editId="19F9F37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2643" w14:textId="768DC989" w:rsidR="00097F8C" w:rsidRPr="005B17D7" w:rsidRDefault="00F71E28" w:rsidP="00FA0F34">
                            <w:pPr>
                              <w:spacing w:after="40"/>
                              <w:ind w:left="57"/>
                              <w:rPr>
                                <w:b/>
                                <w:lang w:val="fr-FR"/>
                              </w:rPr>
                            </w:pPr>
                            <w:r w:rsidRPr="005B17D7">
                              <w:rPr>
                                <w:b/>
                                <w:lang w:val="fr-FR"/>
                              </w:rPr>
                              <w:t>Copie</w:t>
                            </w:r>
                          </w:p>
                          <w:p w14:paraId="49DFE308" w14:textId="77777777" w:rsidR="005B17D7" w:rsidRDefault="005B17D7" w:rsidP="005B17D7">
                            <w:pPr>
                              <w:ind w:left="57"/>
                              <w:rPr>
                                <w:lang w:val="fr-FR"/>
                              </w:rPr>
                            </w:pPr>
                            <w:r>
                              <w:rPr>
                                <w:lang w:val="fr-FR"/>
                              </w:rPr>
                              <w:t>Ambassade de la République populaire du Bangladesh, Rue de Lausanne 65, 1202 Genève</w:t>
                            </w:r>
                          </w:p>
                          <w:p w14:paraId="02ADCBCF" w14:textId="0C7B7211" w:rsidR="00CF68A0" w:rsidRPr="00CF68A0" w:rsidRDefault="005B17D7" w:rsidP="00CF68A0">
                            <w:pPr>
                              <w:ind w:left="57"/>
                              <w:rPr>
                                <w:sz w:val="16"/>
                                <w:szCs w:val="16"/>
                              </w:rPr>
                            </w:pPr>
                            <w:r>
                              <w:t xml:space="preserve">Fax: 022 738 46 16, </w:t>
                            </w:r>
                            <w:proofErr w:type="spellStart"/>
                            <w:r>
                              <w:t>E-mail</w:t>
                            </w:r>
                            <w:proofErr w:type="spellEnd"/>
                            <w:r>
                              <w:t>: permanentmision.geneva@mofa.gov.bd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54021"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1292643" w14:textId="768DC989" w:rsidR="00097F8C" w:rsidRPr="005B17D7" w:rsidRDefault="00F71E28" w:rsidP="00FA0F34">
                      <w:pPr>
                        <w:spacing w:after="40"/>
                        <w:ind w:left="57"/>
                        <w:rPr>
                          <w:b/>
                          <w:lang w:val="fr-FR"/>
                        </w:rPr>
                      </w:pPr>
                      <w:r w:rsidRPr="005B17D7">
                        <w:rPr>
                          <w:b/>
                          <w:lang w:val="fr-FR"/>
                        </w:rPr>
                        <w:t>Copie</w:t>
                      </w:r>
                    </w:p>
                    <w:p w14:paraId="49DFE308" w14:textId="77777777" w:rsidR="005B17D7" w:rsidRDefault="005B17D7" w:rsidP="005B17D7">
                      <w:pPr>
                        <w:ind w:left="57"/>
                        <w:rPr>
                          <w:lang w:val="fr-FR"/>
                        </w:rPr>
                      </w:pPr>
                      <w:r>
                        <w:rPr>
                          <w:lang w:val="fr-FR"/>
                        </w:rPr>
                        <w:t>Ambassade de la République populaire du Bangladesh, Rue de Lausanne 65, 1202 Genève</w:t>
                      </w:r>
                    </w:p>
                    <w:p w14:paraId="02ADCBCF" w14:textId="0C7B7211" w:rsidR="00CF68A0" w:rsidRPr="00CF68A0" w:rsidRDefault="005B17D7" w:rsidP="00CF68A0">
                      <w:pPr>
                        <w:ind w:left="57"/>
                        <w:rPr>
                          <w:sz w:val="16"/>
                          <w:szCs w:val="16"/>
                        </w:rPr>
                      </w:pPr>
                      <w:r>
                        <w:t xml:space="preserve">Fax: 022 738 46 16, </w:t>
                      </w:r>
                      <w:proofErr w:type="spellStart"/>
                      <w:r>
                        <w:t>E-mail</w:t>
                      </w:r>
                      <w:proofErr w:type="spellEnd"/>
                      <w:r>
                        <w:t>: permanentmision.geneva@mofa.gov.bd</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C8773" w14:textId="77777777" w:rsidR="006A6E90" w:rsidRPr="008702FA" w:rsidRDefault="006A6E90" w:rsidP="00553907">
      <w:r w:rsidRPr="008702FA">
        <w:separator/>
      </w:r>
    </w:p>
  </w:endnote>
  <w:endnote w:type="continuationSeparator" w:id="0">
    <w:p w14:paraId="4C2937E7" w14:textId="77777777" w:rsidR="006A6E90" w:rsidRPr="008702FA" w:rsidRDefault="006A6E9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C61CC"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7AE088E0"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8919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F35966C" wp14:editId="65D8649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193F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9987111" wp14:editId="28365C1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A4BC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87799B3" wp14:editId="2F503C7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700D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41123" w14:textId="77777777" w:rsidR="006A6E90" w:rsidRPr="008702FA" w:rsidRDefault="006A6E90" w:rsidP="00553907">
      <w:r w:rsidRPr="008702FA">
        <w:separator/>
      </w:r>
    </w:p>
  </w:footnote>
  <w:footnote w:type="continuationSeparator" w:id="0">
    <w:p w14:paraId="2E9F8164" w14:textId="77777777" w:rsidR="006A6E90" w:rsidRPr="008702FA" w:rsidRDefault="006A6E9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277F7D"/>
    <w:multiLevelType w:val="hybridMultilevel"/>
    <w:tmpl w:val="8B6C4D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7"/>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12011665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D7"/>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508F4"/>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17D7"/>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A6E90"/>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D7F60"/>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42F2"/>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E578BF"/>
  <w15:docId w15:val="{3E80AEA6-E913-4E4B-8ED5-B7F0C0EB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torneygeneraloffice.bd@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permanentmission.geneva@mofa.gov.bd"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1140</Words>
  <Characters>7188</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2024-08-09T12:22:00Z</dcterms:created>
  <dcterms:modified xsi:type="dcterms:W3CDTF">2024-08-09T12:35:00Z</dcterms:modified>
</cp:coreProperties>
</file>