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5" w:type="pct"/>
        <w:tblLayout w:type="fixed"/>
        <w:tblLook w:val="01E0" w:firstRow="1" w:lastRow="1" w:firstColumn="1" w:lastColumn="1" w:noHBand="0" w:noVBand="0"/>
      </w:tblPr>
      <w:tblGrid>
        <w:gridCol w:w="3022"/>
        <w:gridCol w:w="3964"/>
        <w:gridCol w:w="3494"/>
      </w:tblGrid>
      <w:tr w:rsidR="0030351B" w:rsidRPr="00070E62" w14:paraId="0E73902B" w14:textId="77777777" w:rsidTr="00F52C4A">
        <w:trPr>
          <w:cantSplit/>
        </w:trPr>
        <w:tc>
          <w:tcPr>
            <w:tcW w:w="5000" w:type="pct"/>
            <w:gridSpan w:val="3"/>
            <w:noWrap/>
            <w:vAlign w:val="center"/>
          </w:tcPr>
          <w:p w14:paraId="56E79CB4" w14:textId="080795DB" w:rsidR="0030351B" w:rsidRPr="00070E62" w:rsidRDefault="00070E62" w:rsidP="007A5FCA">
            <w:pPr>
              <w:pStyle w:val="INDEXDATUM"/>
            </w:pPr>
            <w:r w:rsidRPr="00070E62">
              <w:rPr>
                <w:lang w:val="it-CH"/>
              </w:rPr>
              <w:t>AMR 51/8351/2024 – États-Unis - 22 juillet 2024</w:t>
            </w:r>
          </w:p>
        </w:tc>
      </w:tr>
      <w:tr w:rsidR="00132CBD" w:rsidRPr="00070E62" w14:paraId="4BAE2343" w14:textId="77777777" w:rsidTr="00F52C4A">
        <w:trPr>
          <w:cantSplit/>
          <w:trHeight w:val="20"/>
        </w:trPr>
        <w:tc>
          <w:tcPr>
            <w:tcW w:w="1442" w:type="pct"/>
            <w:noWrap/>
          </w:tcPr>
          <w:p w14:paraId="026E6EE2" w14:textId="77777777" w:rsidR="00132CBD" w:rsidRPr="00070E62" w:rsidRDefault="00132CBD" w:rsidP="002621D1">
            <w:pPr>
              <w:pStyle w:val="FURTHERINFO"/>
              <w:spacing w:after="120"/>
            </w:pPr>
            <w:r w:rsidRPr="00070E62">
              <w:t>FURTHER INFORMATION</w:t>
            </w:r>
          </w:p>
        </w:tc>
        <w:tc>
          <w:tcPr>
            <w:tcW w:w="1891" w:type="pct"/>
          </w:tcPr>
          <w:p w14:paraId="61A07C7C" w14:textId="77777777" w:rsidR="00132CBD" w:rsidRPr="00070E62" w:rsidRDefault="00132CBD" w:rsidP="002621D1">
            <w:pPr>
              <w:pStyle w:val="URGENTACTION16P"/>
              <w:spacing w:after="120"/>
            </w:pPr>
            <w:r w:rsidRPr="00070E62">
              <w:t>URGENT ACTION</w:t>
            </w:r>
          </w:p>
        </w:tc>
        <w:tc>
          <w:tcPr>
            <w:tcW w:w="1667" w:type="pct"/>
          </w:tcPr>
          <w:p w14:paraId="64D49D94" w14:textId="2A29E3C4" w:rsidR="00132CBD" w:rsidRPr="00070E62" w:rsidRDefault="00070E62" w:rsidP="002621D1">
            <w:pPr>
              <w:pStyle w:val="UA00000"/>
              <w:spacing w:after="120"/>
            </w:pPr>
            <w:r w:rsidRPr="00070E62">
              <w:t xml:space="preserve">x </w:t>
            </w:r>
            <w:r w:rsidR="00241D51" w:rsidRPr="00070E62">
              <w:t xml:space="preserve">FI </w:t>
            </w:r>
            <w:r w:rsidR="00830ED0" w:rsidRPr="00070E62">
              <w:rPr>
                <w:b w:val="0"/>
              </w:rPr>
              <w:t>UA</w:t>
            </w:r>
            <w:r w:rsidR="00830ED0" w:rsidRPr="00070E62">
              <w:t xml:space="preserve"> </w:t>
            </w:r>
            <w:r w:rsidR="00241D51" w:rsidRPr="00070E62">
              <w:t>0</w:t>
            </w:r>
            <w:r w:rsidRPr="00070E62">
              <w:rPr>
                <w:lang w:val="it-CH"/>
              </w:rPr>
              <w:t>61/24</w:t>
            </w:r>
            <w:r w:rsidR="00241D51" w:rsidRPr="00070E62">
              <w:t>-</w:t>
            </w:r>
            <w:r w:rsidRPr="00070E62">
              <w:t>1</w:t>
            </w:r>
          </w:p>
        </w:tc>
      </w:tr>
      <w:tr w:rsidR="0030351B" w:rsidRPr="00070E62" w14:paraId="4DE86802" w14:textId="77777777" w:rsidTr="00F52C4A">
        <w:trPr>
          <w:cantSplit/>
        </w:trPr>
        <w:tc>
          <w:tcPr>
            <w:tcW w:w="5000" w:type="pct"/>
            <w:gridSpan w:val="3"/>
            <w:noWrap/>
            <w:vAlign w:val="bottom"/>
          </w:tcPr>
          <w:p w14:paraId="2E13EFEF" w14:textId="21721E05" w:rsidR="0030351B" w:rsidRPr="00070E62" w:rsidRDefault="00070E62" w:rsidP="0064214E">
            <w:pPr>
              <w:pStyle w:val="TITEL100"/>
              <w:rPr>
                <w:szCs w:val="32"/>
              </w:rPr>
            </w:pPr>
            <w:r w:rsidRPr="00070E62">
              <w:rPr>
                <w:lang w:val="it-CH"/>
              </w:rPr>
              <w:t>L’Alabama procède à sa troisième exécution de l’année</w:t>
            </w:r>
          </w:p>
        </w:tc>
      </w:tr>
      <w:tr w:rsidR="0030351B" w:rsidRPr="00070E62" w14:paraId="3C7E2EF3" w14:textId="77777777" w:rsidTr="00F52C4A">
        <w:trPr>
          <w:cantSplit/>
        </w:trPr>
        <w:tc>
          <w:tcPr>
            <w:tcW w:w="5000" w:type="pct"/>
            <w:gridSpan w:val="3"/>
            <w:noWrap/>
          </w:tcPr>
          <w:p w14:paraId="67EAF9CD" w14:textId="752CA0E7" w:rsidR="0030351B" w:rsidRPr="00070E62" w:rsidRDefault="00070E62" w:rsidP="002364C8">
            <w:pPr>
              <w:pStyle w:val="LAND"/>
            </w:pPr>
            <w:r w:rsidRPr="00070E62">
              <w:rPr>
                <w:lang w:val="it-CH"/>
              </w:rPr>
              <w:t>États-Unis</w:t>
            </w:r>
            <w:r w:rsidRPr="00070E62">
              <w:rPr>
                <w:lang w:val="it-CH"/>
              </w:rPr>
              <w:t xml:space="preserve"> (Alabama)</w:t>
            </w:r>
          </w:p>
        </w:tc>
      </w:tr>
    </w:tbl>
    <w:p w14:paraId="71D2CA3E" w14:textId="6D28D48C" w:rsidR="00070E62" w:rsidRPr="00070E62" w:rsidRDefault="00070E62" w:rsidP="00070E62">
      <w:pPr>
        <w:pStyle w:val="LeadBeschreibung"/>
        <w:rPr>
          <w:lang w:val="it-CH"/>
        </w:rPr>
      </w:pPr>
      <w:r w:rsidRPr="00070E62">
        <w:rPr>
          <w:lang w:val="it-CH"/>
        </w:rPr>
        <w:t>Keith Gavin a été exécuté en Alabama le 18 juillet 2024. Il avait été déclaré coupable en 1999 d’un meurtre commis en 1998 et condamné à mort après que le jury s’était prononcé en faveur de cette peine par 10 voix contre deux. En 2020, une juge fédérale a estimé que son assistance juridique lors de la phase du procès consacrée à la détermination de la peine avait été insuffisante au regard de la Constitution, mais la cour d’appel a annulé cette décision en 2022. La gouverneure de l’Alabama a refusé d’intervenir, et après le rejet des ultimes recours en justice, l’exécution a eu lieu. C’était la troisième de l’année en Alabama.</w:t>
      </w:r>
    </w:p>
    <w:p w14:paraId="35AB14A1" w14:textId="0E8C3286" w:rsidR="00070E62" w:rsidRPr="00070E62" w:rsidRDefault="00070E62" w:rsidP="00070E62">
      <w:pPr>
        <w:pStyle w:val="AbschnittAbstandimText"/>
        <w:rPr>
          <w:lang w:val="it-CH"/>
        </w:rPr>
      </w:pPr>
      <w:r w:rsidRPr="00070E62">
        <w:rPr>
          <w:lang w:val="it-CH"/>
        </w:rPr>
        <w:t>Le 18 juillet 2024, la Cour suprême des États-Unis a rejeté les ultimes recours de Keith Gavin, sans commentaire ni avis divergent. L’exécution par injection létale a débuté peu après 18h15 et Keith Gavin, âgé de 64 ans, a été déclaré mort à 18h32.</w:t>
      </w:r>
    </w:p>
    <w:p w14:paraId="518170C6" w14:textId="05E2566C" w:rsidR="00070E62" w:rsidRPr="00070E62" w:rsidRDefault="00070E62" w:rsidP="00070E62">
      <w:pPr>
        <w:pStyle w:val="AbschnittAbstandimText"/>
        <w:rPr>
          <w:lang w:val="it-CH"/>
        </w:rPr>
      </w:pPr>
      <w:r w:rsidRPr="00070E62">
        <w:rPr>
          <w:lang w:val="it-CH"/>
        </w:rPr>
        <w:t>À l’issue de cette exécution, la gouverneure de l’Alabama, Kay Ivey, a déclaré: «Après sa condamnation à mort, M. Gavin a formé des recours à maintes reprises pendant des années pour échapper à la justice, mais il a échoué à chaque tentative. Aujourd’hui, cette justice a enfin été rendue pour les proches [de la victime].» Le responsable du système judiciaire de l’État, Steve Marshall, a déclaré: «La culpabilité de Keith Gavin pour ce crime odieux ne fait aucun doute […] Je ne peux imaginer le choc, la douleur et la frustration ressentis par la famille [de la victime] ces 26 dernières années. Je prie pour que sa famille trouve une source de réconfort dans la justice qu’elle attendait depuis longtemps de la part de l’État d’Alabama.»</w:t>
      </w:r>
    </w:p>
    <w:p w14:paraId="6DD03B29" w14:textId="40E61039" w:rsidR="00070E62" w:rsidRPr="00070E62" w:rsidRDefault="00070E62" w:rsidP="00070E62">
      <w:pPr>
        <w:pStyle w:val="AbschnittAbstandimText"/>
        <w:rPr>
          <w:lang w:val="it-CH"/>
        </w:rPr>
      </w:pPr>
      <w:r w:rsidRPr="00070E62">
        <w:rPr>
          <w:lang w:val="it-CH"/>
        </w:rPr>
        <w:t>Depuis le début de l’année, 10 exécutions ont eu lieu aux États-Unis, ce qui porte à 1</w:t>
      </w:r>
      <w:r w:rsidRPr="00070E62">
        <w:rPr>
          <w:lang w:val="it-CH"/>
        </w:rPr>
        <w:t>'</w:t>
      </w:r>
      <w:r w:rsidRPr="00070E62">
        <w:rPr>
          <w:lang w:val="it-CH"/>
        </w:rPr>
        <w:t>592</w:t>
      </w:r>
      <w:r w:rsidRPr="00070E62">
        <w:rPr>
          <w:lang w:val="it-CH"/>
        </w:rPr>
        <w:t xml:space="preserve"> </w:t>
      </w:r>
      <w:r w:rsidRPr="00070E62">
        <w:rPr>
          <w:lang w:val="it-CH"/>
        </w:rPr>
        <w:t>le nombre de personnes auxquelles les autorités de ce pays ont ôté la vie depuis que la Cour suprême fédérale a approuvé une nouvelle législation relative à la peine capitale en 1976. L’Alabama a exécuté 75 de ces personnes, dont trois jusqu’à présent en 2024. Amnesty International s’oppose catégoriquement à la peine de mort en toutes circonstances.</w:t>
      </w:r>
    </w:p>
    <w:p w14:paraId="175E3217" w14:textId="77777777" w:rsidR="00070E62" w:rsidRPr="00070E62" w:rsidRDefault="00070E62" w:rsidP="00070E62">
      <w:pPr>
        <w:pStyle w:val="AbschnittAbstandimText"/>
        <w:rPr>
          <w:b/>
          <w:bCs/>
          <w:lang w:val="it-CH"/>
        </w:rPr>
      </w:pPr>
      <w:r w:rsidRPr="00070E62">
        <w:rPr>
          <w:b/>
          <w:bCs/>
          <w:lang w:val="it-CH"/>
        </w:rPr>
        <w:t>Aucune action complémentaire n’est requise. Un grand merci à toutes les personnes qui ont envoyé des appels.</w:t>
      </w:r>
    </w:p>
    <w:p w14:paraId="47EFAB29" w14:textId="7870B860" w:rsidR="006817FA" w:rsidRPr="00070E62" w:rsidRDefault="006817FA" w:rsidP="00070E62">
      <w:pPr>
        <w:pStyle w:val="AbschnittAbstandimText"/>
        <w:rPr>
          <w:lang w:val="it-CH"/>
        </w:rPr>
      </w:pPr>
    </w:p>
    <w:sectPr w:rsidR="006817FA" w:rsidRPr="00070E62" w:rsidSect="00070E62">
      <w:footerReference w:type="first" r:id="rId8"/>
      <w:type w:val="continuous"/>
      <w:pgSz w:w="11906" w:h="16838" w:code="9"/>
      <w:pgMar w:top="426" w:right="707" w:bottom="709" w:left="709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A3F01" w14:textId="77777777" w:rsidR="00070E62" w:rsidRPr="008702FA" w:rsidRDefault="00070E62" w:rsidP="00553907">
      <w:r w:rsidRPr="008702FA">
        <w:separator/>
      </w:r>
    </w:p>
  </w:endnote>
  <w:endnote w:type="continuationSeparator" w:id="0">
    <w:p w14:paraId="573580CB" w14:textId="77777777" w:rsidR="00070E62" w:rsidRPr="008702FA" w:rsidRDefault="00070E62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F8FB4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2A48B269" wp14:editId="41F11FEA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14E45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5A622F92" wp14:editId="03C7CC89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C9958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22FE44BD" wp14:editId="0F9FDD8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D2421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492D1" w14:textId="77777777" w:rsidR="00070E62" w:rsidRPr="008702FA" w:rsidRDefault="00070E62" w:rsidP="00553907">
      <w:r w:rsidRPr="008702FA">
        <w:separator/>
      </w:r>
    </w:p>
  </w:footnote>
  <w:footnote w:type="continuationSeparator" w:id="0">
    <w:p w14:paraId="1BB4CAE9" w14:textId="77777777" w:rsidR="00070E62" w:rsidRPr="008702FA" w:rsidRDefault="00070E62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9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62"/>
    <w:rsid w:val="0003368C"/>
    <w:rsid w:val="00040CB3"/>
    <w:rsid w:val="0004184B"/>
    <w:rsid w:val="000539E4"/>
    <w:rsid w:val="00063A0F"/>
    <w:rsid w:val="00063E0D"/>
    <w:rsid w:val="0006618D"/>
    <w:rsid w:val="00070E62"/>
    <w:rsid w:val="000766D3"/>
    <w:rsid w:val="00096B5E"/>
    <w:rsid w:val="00097F8C"/>
    <w:rsid w:val="000A3F58"/>
    <w:rsid w:val="000A5832"/>
    <w:rsid w:val="000A7261"/>
    <w:rsid w:val="000B4340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2720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55F17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44457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070D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331AE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D01DBF"/>
  <w15:docId w15:val="{520FBF19-246E-4314-9931-EB857182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UA%20Vorlagen\UA_VORLAGE_amnesty-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</Template>
  <TotalTime>0</TotalTime>
  <Pages>1</Pages>
  <Words>398</Words>
  <Characters>1959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Cornelia Treuthardt</dc:creator>
  <cp:lastModifiedBy>Cornelia Treuthardt</cp:lastModifiedBy>
  <cp:revision>1</cp:revision>
  <cp:lastPrinted>1899-12-31T23:00:00Z</cp:lastPrinted>
  <dcterms:created xsi:type="dcterms:W3CDTF">2024-07-24T15:03:00Z</dcterms:created>
  <dcterms:modified xsi:type="dcterms:W3CDTF">2024-07-24T15:05:00Z</dcterms:modified>
</cp:coreProperties>
</file>