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AC4A5A" w14:paraId="1BE46E34" w14:textId="77777777" w:rsidTr="00F52C4A">
        <w:trPr>
          <w:cantSplit/>
        </w:trPr>
        <w:tc>
          <w:tcPr>
            <w:tcW w:w="5000" w:type="pct"/>
            <w:gridSpan w:val="3"/>
            <w:noWrap/>
            <w:vAlign w:val="center"/>
          </w:tcPr>
          <w:p w14:paraId="40E492E7" w14:textId="0D45DF35" w:rsidR="0030351B" w:rsidRPr="00AC4A5A" w:rsidRDefault="0052685F" w:rsidP="007A5FCA">
            <w:pPr>
              <w:pStyle w:val="INDEXDATUM"/>
            </w:pPr>
            <w:r w:rsidRPr="00AC4A5A">
              <w:rPr>
                <w:lang w:val="it-CH"/>
              </w:rPr>
              <w:t>MDE 13/8279/2024 – Iran - 8 juillet 2024</w:t>
            </w:r>
          </w:p>
        </w:tc>
      </w:tr>
      <w:tr w:rsidR="00132CBD" w:rsidRPr="00AC4A5A" w14:paraId="5D5BB8C5" w14:textId="77777777" w:rsidTr="00F52C4A">
        <w:trPr>
          <w:cantSplit/>
          <w:trHeight w:val="20"/>
        </w:trPr>
        <w:tc>
          <w:tcPr>
            <w:tcW w:w="1442" w:type="pct"/>
            <w:noWrap/>
          </w:tcPr>
          <w:p w14:paraId="256482E8" w14:textId="77777777" w:rsidR="00132CBD" w:rsidRPr="00AC4A5A" w:rsidRDefault="00132CBD" w:rsidP="002621D1">
            <w:pPr>
              <w:pStyle w:val="FURTHERINFO"/>
              <w:spacing w:after="120"/>
            </w:pPr>
            <w:r w:rsidRPr="00AC4A5A">
              <w:t>FURTHER INFORMATION</w:t>
            </w:r>
          </w:p>
        </w:tc>
        <w:tc>
          <w:tcPr>
            <w:tcW w:w="1891" w:type="pct"/>
          </w:tcPr>
          <w:p w14:paraId="1BFEB2BC" w14:textId="77777777" w:rsidR="00132CBD" w:rsidRPr="00AC4A5A" w:rsidRDefault="00132CBD" w:rsidP="002621D1">
            <w:pPr>
              <w:pStyle w:val="URGENTACTION16P"/>
              <w:spacing w:after="120"/>
            </w:pPr>
            <w:r w:rsidRPr="00AC4A5A">
              <w:t>URGENT ACTION</w:t>
            </w:r>
          </w:p>
        </w:tc>
        <w:tc>
          <w:tcPr>
            <w:tcW w:w="1667" w:type="pct"/>
          </w:tcPr>
          <w:p w14:paraId="151B8F78" w14:textId="4DA7E2D6" w:rsidR="00132CBD" w:rsidRPr="00AC4A5A" w:rsidRDefault="00241D51" w:rsidP="002621D1">
            <w:pPr>
              <w:pStyle w:val="UA00000"/>
              <w:spacing w:after="120"/>
            </w:pPr>
            <w:r w:rsidRPr="00AC4A5A">
              <w:t xml:space="preserve">FI </w:t>
            </w:r>
            <w:r w:rsidR="00830ED0" w:rsidRPr="00AC4A5A">
              <w:rPr>
                <w:b w:val="0"/>
              </w:rPr>
              <w:t>UA</w:t>
            </w:r>
            <w:r w:rsidR="00830ED0" w:rsidRPr="00AC4A5A">
              <w:t xml:space="preserve"> </w:t>
            </w:r>
            <w:r w:rsidRPr="00AC4A5A">
              <w:t>0</w:t>
            </w:r>
            <w:r w:rsidR="0052685F" w:rsidRPr="00AC4A5A">
              <w:t>38</w:t>
            </w:r>
            <w:r w:rsidRPr="00AC4A5A">
              <w:t>/</w:t>
            </w:r>
            <w:r w:rsidR="0052685F" w:rsidRPr="00AC4A5A">
              <w:t>17</w:t>
            </w:r>
            <w:r w:rsidRPr="00AC4A5A">
              <w:t>-</w:t>
            </w:r>
            <w:r w:rsidR="0052685F" w:rsidRPr="00AC4A5A">
              <w:t>9</w:t>
            </w:r>
          </w:p>
        </w:tc>
      </w:tr>
      <w:tr w:rsidR="0030351B" w:rsidRPr="00AC4A5A" w14:paraId="765DEACD" w14:textId="77777777" w:rsidTr="00F52C4A">
        <w:trPr>
          <w:cantSplit/>
        </w:trPr>
        <w:tc>
          <w:tcPr>
            <w:tcW w:w="5000" w:type="pct"/>
            <w:gridSpan w:val="3"/>
            <w:noWrap/>
            <w:vAlign w:val="bottom"/>
          </w:tcPr>
          <w:p w14:paraId="017B6853" w14:textId="3DE3B338" w:rsidR="0030351B" w:rsidRPr="00AC4A5A" w:rsidRDefault="0052685F" w:rsidP="0064214E">
            <w:pPr>
              <w:pStyle w:val="TITEL100"/>
              <w:rPr>
                <w:szCs w:val="32"/>
                <w:lang w:val="fr-FR"/>
              </w:rPr>
            </w:pPr>
            <w:r w:rsidRPr="00AC4A5A">
              <w:rPr>
                <w:lang w:val="it-CH"/>
              </w:rPr>
              <w:t>Risque d’exécution élevé pour un suédo- iranien</w:t>
            </w:r>
          </w:p>
        </w:tc>
      </w:tr>
      <w:tr w:rsidR="0030351B" w:rsidRPr="00AC4A5A" w14:paraId="51A0EA1A" w14:textId="77777777" w:rsidTr="00F52C4A">
        <w:trPr>
          <w:cantSplit/>
        </w:trPr>
        <w:tc>
          <w:tcPr>
            <w:tcW w:w="5000" w:type="pct"/>
            <w:gridSpan w:val="3"/>
            <w:noWrap/>
          </w:tcPr>
          <w:p w14:paraId="0C05B296" w14:textId="359D6459" w:rsidR="0030351B" w:rsidRPr="00AC4A5A" w:rsidRDefault="0052685F" w:rsidP="002364C8">
            <w:pPr>
              <w:pStyle w:val="LAND"/>
            </w:pPr>
            <w:r w:rsidRPr="00AC4A5A">
              <w:t>IRAN</w:t>
            </w:r>
          </w:p>
        </w:tc>
      </w:tr>
    </w:tbl>
    <w:p w14:paraId="35106F40" w14:textId="77777777" w:rsidR="0052685F" w:rsidRPr="00AC4A5A" w:rsidRDefault="0052685F" w:rsidP="0052685F">
      <w:pPr>
        <w:pStyle w:val="LeadBeschreibung"/>
        <w:rPr>
          <w:lang w:val="fr-CH"/>
        </w:rPr>
      </w:pPr>
      <w:r w:rsidRPr="00AC4A5A">
        <w:rPr>
          <w:lang w:val="fr-CH"/>
        </w:rPr>
        <w:t xml:space="preserve">L’universitaire </w:t>
      </w:r>
      <w:proofErr w:type="spellStart"/>
      <w:r w:rsidRPr="00AC4A5A">
        <w:rPr>
          <w:lang w:val="fr-CH"/>
        </w:rPr>
        <w:t>suédo</w:t>
      </w:r>
      <w:proofErr w:type="spellEnd"/>
      <w:r w:rsidRPr="00AC4A5A">
        <w:rPr>
          <w:lang w:val="fr-CH"/>
        </w:rPr>
        <w:t xml:space="preserve">-iranien </w:t>
      </w:r>
      <w:proofErr w:type="spellStart"/>
      <w:r w:rsidRPr="00AC4A5A">
        <w:rPr>
          <w:lang w:val="fr-CH"/>
        </w:rPr>
        <w:t>Ahmadreza</w:t>
      </w:r>
      <w:proofErr w:type="spellEnd"/>
      <w:r w:rsidRPr="00AC4A5A">
        <w:rPr>
          <w:lang w:val="fr-CH"/>
        </w:rPr>
        <w:t xml:space="preserve"> </w:t>
      </w:r>
      <w:proofErr w:type="spellStart"/>
      <w:r w:rsidRPr="00AC4A5A">
        <w:rPr>
          <w:lang w:val="fr-CH"/>
        </w:rPr>
        <w:t>Djalali</w:t>
      </w:r>
      <w:proofErr w:type="spellEnd"/>
      <w:r w:rsidRPr="00AC4A5A">
        <w:rPr>
          <w:lang w:val="fr-CH"/>
        </w:rPr>
        <w:t xml:space="preserve">, détenu arbitrairement en Iran depuis plus de huit ans, risque sérieusement d’être exécuté après avoir épuisé toutes les voies légales pour annuler sa condamnation à mort. Du 26 juin au 4 juillet 2024, il a observé une grève de la faim pour protester contre son maintien en détention arbitraire à la suite d’un échange de prisonniers entre l’Iran et la Suède qui a eu lieu le 15 juin. Les autorités iraniennes doivent annuler la déclaration de culpabilité et la condamnation à mort prononcées contre </w:t>
      </w:r>
      <w:proofErr w:type="spellStart"/>
      <w:r w:rsidRPr="00AC4A5A">
        <w:rPr>
          <w:lang w:val="fr-CH"/>
        </w:rPr>
        <w:t>Ahmadreza</w:t>
      </w:r>
      <w:proofErr w:type="spellEnd"/>
      <w:r w:rsidRPr="00AC4A5A">
        <w:rPr>
          <w:lang w:val="fr-CH"/>
        </w:rPr>
        <w:t xml:space="preserve"> </w:t>
      </w:r>
      <w:proofErr w:type="spellStart"/>
      <w:r w:rsidRPr="00AC4A5A">
        <w:rPr>
          <w:lang w:val="fr-CH"/>
        </w:rPr>
        <w:t>Djalali</w:t>
      </w:r>
      <w:proofErr w:type="spellEnd"/>
      <w:r w:rsidRPr="00AC4A5A">
        <w:rPr>
          <w:lang w:val="fr-CH"/>
        </w:rPr>
        <w:t xml:space="preserve"> à l’issue d’un procès manifestement inique, et le libérer immédiatement.</w:t>
      </w:r>
    </w:p>
    <w:p w14:paraId="515D4E70" w14:textId="47A8BEF9" w:rsidR="0052685F" w:rsidRPr="00AC4A5A" w:rsidRDefault="0052685F" w:rsidP="0052685F">
      <w:pPr>
        <w:pStyle w:val="AbschnittAbstandimText"/>
        <w:rPr>
          <w:sz w:val="15"/>
          <w:szCs w:val="15"/>
          <w:lang w:val="fr-CH"/>
        </w:rPr>
      </w:pPr>
      <w:r w:rsidRPr="00AC4A5A">
        <w:rPr>
          <w:sz w:val="15"/>
          <w:szCs w:val="15"/>
          <w:lang w:val="fr-CH"/>
        </w:rPr>
        <w:t xml:space="preserve">Les circonstances de la grâce accordée à Hamid Nouri par le gouvernement suédois et de son retour en Iran le 15 juin 2024 confirment les inquiétudes d’Amnesty International, à savoir que les autorités iraniennes ont retenu des ressortissants suédois en otage pour les échanger contre Hamid Nouri. Les Suédois Johan </w:t>
      </w:r>
      <w:proofErr w:type="spellStart"/>
      <w:r w:rsidRPr="00AC4A5A">
        <w:rPr>
          <w:sz w:val="15"/>
          <w:szCs w:val="15"/>
          <w:lang w:val="fr-CH"/>
        </w:rPr>
        <w:t>Floderus</w:t>
      </w:r>
      <w:proofErr w:type="spellEnd"/>
      <w:r w:rsidRPr="00AC4A5A">
        <w:rPr>
          <w:sz w:val="15"/>
          <w:szCs w:val="15"/>
          <w:lang w:val="fr-CH"/>
        </w:rPr>
        <w:t xml:space="preserve"> et Saeed </w:t>
      </w:r>
      <w:proofErr w:type="spellStart"/>
      <w:r w:rsidRPr="00AC4A5A">
        <w:rPr>
          <w:sz w:val="15"/>
          <w:szCs w:val="15"/>
          <w:lang w:val="fr-CH"/>
        </w:rPr>
        <w:t>Azizi</w:t>
      </w:r>
      <w:proofErr w:type="spellEnd"/>
      <w:r w:rsidRPr="00AC4A5A">
        <w:rPr>
          <w:sz w:val="15"/>
          <w:szCs w:val="15"/>
          <w:lang w:val="fr-CH"/>
        </w:rPr>
        <w:t>, également de nationalité iranienne, sont rentrés chez eux le 15 juin après avoir été victimes d’une longue liste de violations des droits humains en Iran. D’après de précédentes conclusions d’Amnesty International, la décision du gouvernement suédois de libérer Hamid Nouri contribue à la crise de l’impunité en Iran et encourage également les autorités iraniennes à commettre de nouveaux crimes en vertu du droit international, y compris la prise d’otages, sans crainte de conséquences, porte atteinte au droit à la justice et à des réparations pour les victimes et leurs familles, et soulève des inquiétudes quant à la détermination du gouvernement suédois à respecter ses obligations en vertu du droit international.</w:t>
      </w:r>
    </w:p>
    <w:p w14:paraId="03970B6A" w14:textId="415F6E9D" w:rsidR="0052685F" w:rsidRPr="00AC4A5A" w:rsidRDefault="0052685F" w:rsidP="0052685F">
      <w:pPr>
        <w:pStyle w:val="AbschnittAbstandimText"/>
        <w:rPr>
          <w:sz w:val="15"/>
          <w:szCs w:val="15"/>
          <w:lang w:val="fr-CH"/>
        </w:rPr>
      </w:pPr>
      <w:r w:rsidRPr="00AC4A5A">
        <w:rPr>
          <w:sz w:val="15"/>
          <w:szCs w:val="15"/>
          <w:lang w:val="fr-CH"/>
        </w:rPr>
        <w:t xml:space="preserve">Amnesty International a déjà mis en garde contre le fait que les autorités iraniennes ont pris </w:t>
      </w:r>
      <w:proofErr w:type="spellStart"/>
      <w:r w:rsidRPr="00AC4A5A">
        <w:rPr>
          <w:sz w:val="15"/>
          <w:szCs w:val="15"/>
          <w:lang w:val="fr-CH"/>
        </w:rPr>
        <w:t>Ahmadreza</w:t>
      </w:r>
      <w:proofErr w:type="spellEnd"/>
      <w:r w:rsidRPr="00AC4A5A">
        <w:rPr>
          <w:sz w:val="15"/>
          <w:szCs w:val="15"/>
          <w:lang w:val="fr-CH"/>
        </w:rPr>
        <w:t xml:space="preserve"> </w:t>
      </w:r>
      <w:proofErr w:type="spellStart"/>
      <w:r w:rsidRPr="00AC4A5A">
        <w:rPr>
          <w:sz w:val="15"/>
          <w:szCs w:val="15"/>
          <w:lang w:val="fr-CH"/>
        </w:rPr>
        <w:t>Djalali</w:t>
      </w:r>
      <w:proofErr w:type="spellEnd"/>
      <w:r w:rsidRPr="00AC4A5A">
        <w:rPr>
          <w:sz w:val="15"/>
          <w:szCs w:val="15"/>
          <w:lang w:val="fr-CH"/>
        </w:rPr>
        <w:t xml:space="preserve"> en otage et menacé de l’exécuter pour contraindre des tierces parties à l’échanger contre d’anciens responsables iraniens déclarés coupables et/ou en cours de jugement à l’étranger, mais aussi pour faire barrage à d’éventuelles poursuites contre d’autres responsables iraniens. Le 19 décembre 2023, la Cour d’appel de </w:t>
      </w:r>
      <w:proofErr w:type="spellStart"/>
      <w:r w:rsidRPr="00AC4A5A">
        <w:rPr>
          <w:sz w:val="15"/>
          <w:szCs w:val="15"/>
          <w:lang w:val="fr-CH"/>
        </w:rPr>
        <w:t>Svea</w:t>
      </w:r>
      <w:proofErr w:type="spellEnd"/>
      <w:r w:rsidRPr="00AC4A5A">
        <w:rPr>
          <w:sz w:val="15"/>
          <w:szCs w:val="15"/>
          <w:lang w:val="fr-CH"/>
        </w:rPr>
        <w:t xml:space="preserve"> </w:t>
      </w:r>
      <w:proofErr w:type="spellStart"/>
      <w:r w:rsidRPr="00AC4A5A">
        <w:rPr>
          <w:sz w:val="15"/>
          <w:szCs w:val="15"/>
          <w:lang w:val="fr-CH"/>
        </w:rPr>
        <w:t>Hovrätt</w:t>
      </w:r>
      <w:proofErr w:type="spellEnd"/>
      <w:r w:rsidRPr="00AC4A5A">
        <w:rPr>
          <w:sz w:val="15"/>
          <w:szCs w:val="15"/>
          <w:lang w:val="fr-CH"/>
        </w:rPr>
        <w:t xml:space="preserve"> a confirmé la condamnation et la peine de réclusion à perpétuité d’Hamid Nouri, prononcées par le tribunal de district de Stockholm le 14 juillet 2022. Le lendemain, le 20 décembre, les médias officiels iraniens ont diffusé une vidéo de propagande présentant les</w:t>
      </w:r>
      <w:proofErr w:type="gramStart"/>
      <w:r w:rsidRPr="00AC4A5A">
        <w:rPr>
          <w:sz w:val="15"/>
          <w:szCs w:val="15"/>
          <w:lang w:val="fr-CH"/>
        </w:rPr>
        <w:t xml:space="preserve"> «aveux</w:t>
      </w:r>
      <w:proofErr w:type="gramEnd"/>
      <w:r w:rsidRPr="00AC4A5A">
        <w:rPr>
          <w:sz w:val="15"/>
          <w:szCs w:val="15"/>
          <w:lang w:val="fr-CH"/>
        </w:rPr>
        <w:t>» forcés d’</w:t>
      </w:r>
      <w:proofErr w:type="spellStart"/>
      <w:r w:rsidRPr="00AC4A5A">
        <w:rPr>
          <w:sz w:val="15"/>
          <w:szCs w:val="15"/>
          <w:lang w:val="fr-CH"/>
        </w:rPr>
        <w:t>Ahmadreza</w:t>
      </w:r>
      <w:proofErr w:type="spellEnd"/>
      <w:r w:rsidRPr="00AC4A5A">
        <w:rPr>
          <w:sz w:val="15"/>
          <w:szCs w:val="15"/>
          <w:lang w:val="fr-CH"/>
        </w:rPr>
        <w:t xml:space="preserve"> </w:t>
      </w:r>
      <w:proofErr w:type="spellStart"/>
      <w:r w:rsidRPr="00AC4A5A">
        <w:rPr>
          <w:sz w:val="15"/>
          <w:szCs w:val="15"/>
          <w:lang w:val="fr-CH"/>
        </w:rPr>
        <w:t>Djalali</w:t>
      </w:r>
      <w:proofErr w:type="spellEnd"/>
      <w:r w:rsidRPr="00AC4A5A">
        <w:rPr>
          <w:sz w:val="15"/>
          <w:szCs w:val="15"/>
          <w:lang w:val="fr-CH"/>
        </w:rPr>
        <w:t xml:space="preserve">, qui a entre autres reconnu être un espion pour le compte d’Israël. Dans une lettre rédigée en prison en août 2017, </w:t>
      </w:r>
      <w:proofErr w:type="spellStart"/>
      <w:r w:rsidRPr="00AC4A5A">
        <w:rPr>
          <w:sz w:val="15"/>
          <w:szCs w:val="15"/>
          <w:lang w:val="fr-CH"/>
        </w:rPr>
        <w:t>Ahmadreza</w:t>
      </w:r>
      <w:proofErr w:type="spellEnd"/>
      <w:r w:rsidRPr="00AC4A5A">
        <w:rPr>
          <w:sz w:val="15"/>
          <w:szCs w:val="15"/>
          <w:lang w:val="fr-CH"/>
        </w:rPr>
        <w:t xml:space="preserve"> </w:t>
      </w:r>
      <w:proofErr w:type="spellStart"/>
      <w:r w:rsidRPr="00AC4A5A">
        <w:rPr>
          <w:sz w:val="15"/>
          <w:szCs w:val="15"/>
          <w:lang w:val="fr-CH"/>
        </w:rPr>
        <w:t>Djalali</w:t>
      </w:r>
      <w:proofErr w:type="spellEnd"/>
      <w:r w:rsidRPr="00AC4A5A">
        <w:rPr>
          <w:sz w:val="15"/>
          <w:szCs w:val="15"/>
          <w:lang w:val="fr-CH"/>
        </w:rPr>
        <w:t xml:space="preserve"> indiquait que pendant cette période, il avait subi des actes de torture et des mauvais traitements destinés à le contraindre à</w:t>
      </w:r>
      <w:proofErr w:type="gramStart"/>
      <w:r w:rsidRPr="00AC4A5A">
        <w:rPr>
          <w:sz w:val="15"/>
          <w:szCs w:val="15"/>
          <w:lang w:val="fr-CH"/>
        </w:rPr>
        <w:t xml:space="preserve"> «avouer</w:t>
      </w:r>
      <w:proofErr w:type="gramEnd"/>
      <w:r w:rsidRPr="00AC4A5A">
        <w:rPr>
          <w:sz w:val="15"/>
          <w:szCs w:val="15"/>
          <w:lang w:val="fr-CH"/>
        </w:rPr>
        <w:t xml:space="preserve">» qu’il était un espion. Les agents ont notamment menacé de l’exécuter et de blesser, voire tuer, ses enfants, qui vivent en Suède, et sa mère, qui vivait en Iran et est décédée en 2021. Dans cette même lettre de 2017, </w:t>
      </w:r>
      <w:proofErr w:type="spellStart"/>
      <w:r w:rsidRPr="00AC4A5A">
        <w:rPr>
          <w:sz w:val="15"/>
          <w:szCs w:val="15"/>
          <w:lang w:val="fr-CH"/>
        </w:rPr>
        <w:t>Ahmadreza</w:t>
      </w:r>
      <w:proofErr w:type="spellEnd"/>
      <w:r w:rsidRPr="00AC4A5A">
        <w:rPr>
          <w:sz w:val="15"/>
          <w:szCs w:val="15"/>
          <w:lang w:val="fr-CH"/>
        </w:rPr>
        <w:t xml:space="preserve"> </w:t>
      </w:r>
      <w:proofErr w:type="spellStart"/>
      <w:r w:rsidRPr="00AC4A5A">
        <w:rPr>
          <w:sz w:val="15"/>
          <w:szCs w:val="15"/>
          <w:lang w:val="fr-CH"/>
        </w:rPr>
        <w:t>Djalali</w:t>
      </w:r>
      <w:proofErr w:type="spellEnd"/>
      <w:r w:rsidRPr="00AC4A5A">
        <w:rPr>
          <w:sz w:val="15"/>
          <w:szCs w:val="15"/>
          <w:lang w:val="fr-CH"/>
        </w:rPr>
        <w:t xml:space="preserve"> disait être détenu uniquement pour avoir refusé de mettre à profit ses relations universitaires au sein des institutions européennes pour espionner pour le compte de l’Iran. La vidéo de propagande du 20 décembre 2023 comprenait les « aveux » forcés de Habib </w:t>
      </w:r>
      <w:proofErr w:type="spellStart"/>
      <w:r w:rsidRPr="00AC4A5A">
        <w:rPr>
          <w:sz w:val="15"/>
          <w:szCs w:val="15"/>
          <w:lang w:val="fr-CH"/>
        </w:rPr>
        <w:t>Chaab</w:t>
      </w:r>
      <w:proofErr w:type="spellEnd"/>
      <w:r w:rsidRPr="00AC4A5A">
        <w:rPr>
          <w:sz w:val="15"/>
          <w:szCs w:val="15"/>
          <w:lang w:val="fr-CH"/>
        </w:rPr>
        <w:t>, un ressortissant irano-suédois exécuté arbitrairement en secret le 6 mai 2023 par les autorités.</w:t>
      </w:r>
    </w:p>
    <w:p w14:paraId="549D8420" w14:textId="3641B2A3" w:rsidR="0052685F" w:rsidRPr="00AC4A5A" w:rsidRDefault="0052685F" w:rsidP="0052685F">
      <w:pPr>
        <w:pStyle w:val="AbschnittAbstandimText"/>
        <w:rPr>
          <w:sz w:val="15"/>
          <w:szCs w:val="15"/>
          <w:lang w:val="fr-CH"/>
        </w:rPr>
      </w:pPr>
      <w:proofErr w:type="spellStart"/>
      <w:r w:rsidRPr="00AC4A5A">
        <w:rPr>
          <w:sz w:val="15"/>
          <w:szCs w:val="15"/>
          <w:lang w:val="fr-CH"/>
        </w:rPr>
        <w:t>Ahmadreza</w:t>
      </w:r>
      <w:proofErr w:type="spellEnd"/>
      <w:r w:rsidRPr="00AC4A5A">
        <w:rPr>
          <w:sz w:val="15"/>
          <w:szCs w:val="15"/>
          <w:lang w:val="fr-CH"/>
        </w:rPr>
        <w:t xml:space="preserve"> </w:t>
      </w:r>
      <w:proofErr w:type="spellStart"/>
      <w:r w:rsidRPr="00AC4A5A">
        <w:rPr>
          <w:sz w:val="15"/>
          <w:szCs w:val="15"/>
          <w:lang w:val="fr-CH"/>
        </w:rPr>
        <w:t>Djalali</w:t>
      </w:r>
      <w:proofErr w:type="spellEnd"/>
      <w:r w:rsidRPr="00AC4A5A">
        <w:rPr>
          <w:sz w:val="15"/>
          <w:szCs w:val="15"/>
          <w:lang w:val="fr-CH"/>
        </w:rPr>
        <w:t xml:space="preserve"> est un médecin et universitaire qui vivait en Suède et était également professeur invité </w:t>
      </w:r>
      <w:proofErr w:type="gramStart"/>
      <w:r w:rsidRPr="00AC4A5A">
        <w:rPr>
          <w:sz w:val="15"/>
          <w:szCs w:val="15"/>
          <w:lang w:val="fr-CH"/>
        </w:rPr>
        <w:t>spécialisé</w:t>
      </w:r>
      <w:proofErr w:type="gramEnd"/>
      <w:r w:rsidRPr="00AC4A5A">
        <w:rPr>
          <w:sz w:val="15"/>
          <w:szCs w:val="15"/>
          <w:lang w:val="fr-CH"/>
        </w:rPr>
        <w:t xml:space="preserve"> dans la médecine de catastrophe à l’Université </w:t>
      </w:r>
      <w:proofErr w:type="spellStart"/>
      <w:r w:rsidRPr="00AC4A5A">
        <w:rPr>
          <w:sz w:val="15"/>
          <w:szCs w:val="15"/>
          <w:lang w:val="fr-CH"/>
        </w:rPr>
        <w:t>Vrije</w:t>
      </w:r>
      <w:proofErr w:type="spellEnd"/>
      <w:r w:rsidRPr="00AC4A5A">
        <w:rPr>
          <w:sz w:val="15"/>
          <w:szCs w:val="15"/>
          <w:lang w:val="fr-CH"/>
        </w:rPr>
        <w:t xml:space="preserve"> de Bruxelles. Il a été arrêté arbitrairement le 26 avril 2016, alors qu’il se trouvait en Iran pour des raisons professionnelles. Il a été détenu à la section 209 de la prison d’Evin, qui dépend du ministère du Renseignement, durant sept mois, dont trois à l’isolement prolongé, sans pouvoir consulter un avocat. En novembre 2017, le Groupe de travail de l’ONU sur la détention arbitraire a demandé à l’Iran de libérer </w:t>
      </w:r>
      <w:proofErr w:type="spellStart"/>
      <w:r w:rsidRPr="00AC4A5A">
        <w:rPr>
          <w:sz w:val="15"/>
          <w:szCs w:val="15"/>
          <w:lang w:val="fr-CH"/>
        </w:rPr>
        <w:t>Ahmadreza</w:t>
      </w:r>
      <w:proofErr w:type="spellEnd"/>
      <w:r w:rsidRPr="00AC4A5A">
        <w:rPr>
          <w:sz w:val="15"/>
          <w:szCs w:val="15"/>
          <w:lang w:val="fr-CH"/>
        </w:rPr>
        <w:t xml:space="preserve"> </w:t>
      </w:r>
      <w:proofErr w:type="spellStart"/>
      <w:r w:rsidRPr="00AC4A5A">
        <w:rPr>
          <w:sz w:val="15"/>
          <w:szCs w:val="15"/>
          <w:lang w:val="fr-CH"/>
        </w:rPr>
        <w:t>Djalali</w:t>
      </w:r>
      <w:proofErr w:type="spellEnd"/>
      <w:r w:rsidRPr="00AC4A5A">
        <w:rPr>
          <w:sz w:val="15"/>
          <w:szCs w:val="15"/>
          <w:lang w:val="fr-CH"/>
        </w:rPr>
        <w:t xml:space="preserve"> immédiatement et de lui accorder le droit d’obtenir réparation, notamment sous la forme d’une indemnisation. Il a aussi conclu que le non-respect de son droit à un procès équitable avait été d’une gravité telle</w:t>
      </w:r>
      <w:proofErr w:type="gramStart"/>
      <w:r w:rsidRPr="00AC4A5A">
        <w:rPr>
          <w:sz w:val="15"/>
          <w:szCs w:val="15"/>
          <w:lang w:val="fr-CH"/>
        </w:rPr>
        <w:t xml:space="preserve"> «qu’il</w:t>
      </w:r>
      <w:proofErr w:type="gramEnd"/>
      <w:r w:rsidRPr="00AC4A5A">
        <w:rPr>
          <w:sz w:val="15"/>
          <w:szCs w:val="15"/>
          <w:lang w:val="fr-CH"/>
        </w:rPr>
        <w:t xml:space="preserve"> </w:t>
      </w:r>
      <w:proofErr w:type="spellStart"/>
      <w:r w:rsidRPr="00AC4A5A">
        <w:rPr>
          <w:sz w:val="15"/>
          <w:szCs w:val="15"/>
          <w:lang w:val="fr-CH"/>
        </w:rPr>
        <w:t>confér</w:t>
      </w:r>
      <w:proofErr w:type="spellEnd"/>
      <w:r w:rsidRPr="00AC4A5A">
        <w:rPr>
          <w:sz w:val="15"/>
          <w:szCs w:val="15"/>
          <w:lang w:val="fr-CH"/>
        </w:rPr>
        <w:t xml:space="preserve">[ait] à la privation de liberté de M. </w:t>
      </w:r>
      <w:proofErr w:type="spellStart"/>
      <w:r w:rsidRPr="00AC4A5A">
        <w:rPr>
          <w:sz w:val="15"/>
          <w:szCs w:val="15"/>
          <w:lang w:val="fr-CH"/>
        </w:rPr>
        <w:t>Djalali</w:t>
      </w:r>
      <w:proofErr w:type="spellEnd"/>
      <w:r w:rsidRPr="00AC4A5A">
        <w:rPr>
          <w:sz w:val="15"/>
          <w:szCs w:val="15"/>
          <w:lang w:val="fr-CH"/>
        </w:rPr>
        <w:t xml:space="preserve"> un caractère arbitraire». De fin novembre 2020 à début avril 2021, des agents du ministère du Renseignement ont soumis </w:t>
      </w:r>
      <w:proofErr w:type="spellStart"/>
      <w:r w:rsidRPr="00AC4A5A">
        <w:rPr>
          <w:sz w:val="15"/>
          <w:szCs w:val="15"/>
          <w:lang w:val="fr-CH"/>
        </w:rPr>
        <w:t>Ahmadreza</w:t>
      </w:r>
      <w:proofErr w:type="spellEnd"/>
      <w:r w:rsidRPr="00AC4A5A">
        <w:rPr>
          <w:sz w:val="15"/>
          <w:szCs w:val="15"/>
          <w:lang w:val="fr-CH"/>
        </w:rPr>
        <w:t xml:space="preserve"> </w:t>
      </w:r>
      <w:proofErr w:type="spellStart"/>
      <w:r w:rsidRPr="00AC4A5A">
        <w:rPr>
          <w:sz w:val="15"/>
          <w:szCs w:val="15"/>
          <w:lang w:val="fr-CH"/>
        </w:rPr>
        <w:t>Djalali</w:t>
      </w:r>
      <w:proofErr w:type="spellEnd"/>
      <w:r w:rsidRPr="00AC4A5A">
        <w:rPr>
          <w:sz w:val="15"/>
          <w:szCs w:val="15"/>
          <w:lang w:val="fr-CH"/>
        </w:rPr>
        <w:t xml:space="preserve"> à des actes de torture et à d’autres mauvais traitements alors qu’il était détenu au secret à l’isolement prolongé dans la section 209 de la prison d’Evin. Pendant cette période, ils ont laissé une lumière vive allumée dans sa cellule 24 heures sur 24, ce qui, a-t-il indiqué, a eu un fort retentissement sur sa santé mentale, et l’ont fait dormir par terre sur une mince couverture durant plus de cinq mois. Tout au long de sa détention arbitraire, les autorités iraniennes lui ont refusé l’accès à des soins de santé adéquats et en temps opportun. Le 3 juillet 2024, alors qu’il était en grève de la faim, il a été brièvement transféré à la clinique de la prison d’Evin, après avoir été malade avec un pouls faible, et on lui a administré des liquides par voie intraveineuse.</w:t>
      </w:r>
    </w:p>
    <w:p w14:paraId="39E29651" w14:textId="65D25266" w:rsidR="0052685F" w:rsidRPr="00AC4A5A" w:rsidRDefault="0052685F" w:rsidP="0052685F">
      <w:pPr>
        <w:pStyle w:val="AbschnittAbstandimText"/>
        <w:rPr>
          <w:sz w:val="15"/>
          <w:szCs w:val="15"/>
          <w:lang w:val="fr-CH"/>
        </w:rPr>
      </w:pPr>
      <w:r w:rsidRPr="00AC4A5A">
        <w:rPr>
          <w:sz w:val="15"/>
          <w:szCs w:val="15"/>
          <w:lang w:val="fr-CH"/>
        </w:rPr>
        <w:t>À la suite du soulèvement</w:t>
      </w:r>
      <w:proofErr w:type="gramStart"/>
      <w:r w:rsidRPr="00AC4A5A">
        <w:rPr>
          <w:sz w:val="15"/>
          <w:szCs w:val="15"/>
          <w:lang w:val="fr-CH"/>
        </w:rPr>
        <w:t xml:space="preserve"> «Femme</w:t>
      </w:r>
      <w:proofErr w:type="gramEnd"/>
      <w:r w:rsidRPr="00AC4A5A">
        <w:rPr>
          <w:sz w:val="15"/>
          <w:szCs w:val="15"/>
          <w:lang w:val="fr-CH"/>
        </w:rPr>
        <w:t xml:space="preserve">, Vie, Liberté» de septembre à décembre 2022, les autorités iraniennes ont renforcé leur recours à la peine capitale dans le but de répandre la peur au sein de la population et de resserrer leur emprise sur le pouvoir. En 2023, les autorités iraniennes ont procédé à au moins 853 exécutions et, en 2024, elles ont poursuivi les exécutions et procédé à au moins 274 exécutions au 30 juin, selon le Centre </w:t>
      </w:r>
      <w:proofErr w:type="spellStart"/>
      <w:r w:rsidRPr="00AC4A5A">
        <w:rPr>
          <w:sz w:val="15"/>
          <w:szCs w:val="15"/>
          <w:lang w:val="fr-CH"/>
        </w:rPr>
        <w:t>Abdorrahman</w:t>
      </w:r>
      <w:proofErr w:type="spellEnd"/>
      <w:r w:rsidRPr="00AC4A5A">
        <w:rPr>
          <w:sz w:val="15"/>
          <w:szCs w:val="15"/>
          <w:lang w:val="fr-CH"/>
        </w:rPr>
        <w:t xml:space="preserve"> </w:t>
      </w:r>
      <w:proofErr w:type="spellStart"/>
      <w:r w:rsidRPr="00AC4A5A">
        <w:rPr>
          <w:sz w:val="15"/>
          <w:szCs w:val="15"/>
          <w:lang w:val="fr-CH"/>
        </w:rPr>
        <w:t>Boroumand</w:t>
      </w:r>
      <w:proofErr w:type="spellEnd"/>
      <w:r w:rsidRPr="00AC4A5A">
        <w:rPr>
          <w:sz w:val="15"/>
          <w:szCs w:val="15"/>
          <w:lang w:val="fr-CH"/>
        </w:rPr>
        <w:t xml:space="preserve"> pour les droits humains en Iran. Amnesty International s’oppose à la peine de mort en toutes circonstances, sans exception, quelles que soient la nature du crime commis, les caractéristiques de son auteur et la méthode d’exécution utilisée par l’État. La peine de mort est une violation du droit à la vie et constitue le châtiment le plus cruel, inhumain et dégradant qui soit.</w:t>
      </w:r>
    </w:p>
    <w:p w14:paraId="1120E8EE" w14:textId="77777777" w:rsidR="005E5E5F" w:rsidRPr="00AC4A5A" w:rsidRDefault="005E5E5F" w:rsidP="009468F4">
      <w:pPr>
        <w:pStyle w:val="berschrift"/>
        <w:rPr>
          <w:lang w:val="it-CH"/>
        </w:rPr>
      </w:pPr>
      <w:r w:rsidRPr="00AC4A5A">
        <w:rPr>
          <w:lang w:val="it-CH"/>
        </w:rPr>
        <w:t>PASSEZ À L</w:t>
      </w:r>
      <w:r w:rsidR="00492ED1" w:rsidRPr="00AC4A5A">
        <w:rPr>
          <w:lang w:val="it-CH"/>
        </w:rPr>
        <w:t>’</w:t>
      </w:r>
      <w:r w:rsidRPr="00AC4A5A">
        <w:rPr>
          <w:lang w:val="it-CH"/>
        </w:rPr>
        <w:t>ACTION</w:t>
      </w:r>
    </w:p>
    <w:p w14:paraId="36949F32" w14:textId="77777777" w:rsidR="005E5E5F" w:rsidRPr="00AC4A5A" w:rsidRDefault="005E5E5F" w:rsidP="005E5E5F">
      <w:pPr>
        <w:numPr>
          <w:ilvl w:val="0"/>
          <w:numId w:val="16"/>
        </w:numPr>
        <w:ind w:left="357" w:hanging="357"/>
        <w:rPr>
          <w:color w:val="000000"/>
          <w:lang w:val="fr-CH"/>
        </w:rPr>
      </w:pPr>
      <w:r w:rsidRPr="00AC4A5A">
        <w:rPr>
          <w:color w:val="000000"/>
          <w:lang w:val="fr-CH"/>
        </w:rPr>
        <w:t xml:space="preserve">Envoyez un appel </w:t>
      </w:r>
      <w:r w:rsidR="002365A5" w:rsidRPr="00AC4A5A">
        <w:rPr>
          <w:color w:val="000000"/>
          <w:lang w:val="fr-CH"/>
        </w:rPr>
        <w:t xml:space="preserve">courtois </w:t>
      </w:r>
      <w:r w:rsidRPr="00AC4A5A">
        <w:rPr>
          <w:color w:val="000000"/>
          <w:lang w:val="fr-CH"/>
        </w:rPr>
        <w:t xml:space="preserve">en utilisant vos propres mots ou en vous inspirant du </w:t>
      </w:r>
      <w:r w:rsidRPr="00AC4A5A">
        <w:rPr>
          <w:b/>
          <w:color w:val="000000"/>
          <w:lang w:val="fr-CH"/>
        </w:rPr>
        <w:t>modèle de lettre</w:t>
      </w:r>
      <w:r w:rsidRPr="00AC4A5A">
        <w:rPr>
          <w:bCs/>
          <w:color w:val="000000"/>
          <w:lang w:val="fr-CH"/>
        </w:rPr>
        <w:t xml:space="preserve"> </w:t>
      </w:r>
      <w:r w:rsidR="00923F24" w:rsidRPr="00AC4A5A">
        <w:rPr>
          <w:bCs/>
          <w:color w:val="000000"/>
          <w:lang w:val="fr-CH"/>
        </w:rPr>
        <w:t xml:space="preserve">à la </w:t>
      </w:r>
      <w:r w:rsidR="00923F24" w:rsidRPr="00AC4A5A">
        <w:rPr>
          <w:b/>
          <w:color w:val="000000"/>
          <w:lang w:val="fr-CH"/>
        </w:rPr>
        <w:t>page 2</w:t>
      </w:r>
      <w:r w:rsidRPr="00AC4A5A">
        <w:rPr>
          <w:color w:val="000000"/>
          <w:lang w:val="fr-CH"/>
        </w:rPr>
        <w:t>.</w:t>
      </w:r>
    </w:p>
    <w:p w14:paraId="7EAC057F" w14:textId="4A1A451F" w:rsidR="005E5E5F" w:rsidRPr="00AC4A5A" w:rsidRDefault="005E5E5F" w:rsidP="005E5E5F">
      <w:pPr>
        <w:numPr>
          <w:ilvl w:val="0"/>
          <w:numId w:val="16"/>
        </w:numPr>
        <w:ind w:left="357" w:hanging="357"/>
        <w:rPr>
          <w:lang w:val="fr-FR"/>
        </w:rPr>
      </w:pPr>
      <w:r w:rsidRPr="00AC4A5A">
        <w:rPr>
          <w:lang w:val="fr-FR"/>
        </w:rPr>
        <w:t>Merci d'agir dans les plus brefs délais, avant le</w:t>
      </w:r>
      <w:r w:rsidRPr="00AC4A5A">
        <w:rPr>
          <w:rFonts w:cs="Arial"/>
          <w:b/>
          <w:lang w:val="fr-FR"/>
        </w:rPr>
        <w:t xml:space="preserve"> </w:t>
      </w:r>
      <w:r w:rsidR="0052685F" w:rsidRPr="00AC4A5A">
        <w:rPr>
          <w:b/>
          <w:bCs/>
          <w:u w:val="single"/>
          <w:lang w:val="it-CH"/>
        </w:rPr>
        <w:t xml:space="preserve">27 </w:t>
      </w:r>
      <w:proofErr w:type="spellStart"/>
      <w:r w:rsidR="0052685F" w:rsidRPr="00AC4A5A">
        <w:rPr>
          <w:b/>
          <w:bCs/>
          <w:u w:val="single"/>
          <w:lang w:val="it-CH"/>
        </w:rPr>
        <w:t>septembre</w:t>
      </w:r>
      <w:proofErr w:type="spellEnd"/>
      <w:r w:rsidR="0052685F" w:rsidRPr="00AC4A5A">
        <w:rPr>
          <w:lang w:val="it-CH"/>
        </w:rPr>
        <w:t xml:space="preserve"> </w:t>
      </w:r>
      <w:r w:rsidRPr="00AC4A5A">
        <w:rPr>
          <w:lang w:val="fr-FR"/>
        </w:rPr>
        <w:t>20</w:t>
      </w:r>
      <w:r w:rsidR="00D01184" w:rsidRPr="00AC4A5A">
        <w:rPr>
          <w:lang w:val="fr-FR"/>
        </w:rPr>
        <w:t>2</w:t>
      </w:r>
      <w:r w:rsidR="00F55EB4" w:rsidRPr="00AC4A5A">
        <w:rPr>
          <w:lang w:val="fr-FR"/>
        </w:rPr>
        <w:t>4</w:t>
      </w:r>
      <w:r w:rsidRPr="00AC4A5A">
        <w:rPr>
          <w:lang w:val="fr-FR"/>
        </w:rPr>
        <w:t>.</w:t>
      </w:r>
    </w:p>
    <w:p w14:paraId="285BCC27" w14:textId="137137AB" w:rsidR="00E219C6" w:rsidRPr="00AC4A5A" w:rsidRDefault="002365A5" w:rsidP="002364C8">
      <w:pPr>
        <w:numPr>
          <w:ilvl w:val="0"/>
          <w:numId w:val="16"/>
        </w:numPr>
        <w:spacing w:after="80"/>
        <w:ind w:left="357" w:hanging="357"/>
        <w:rPr>
          <w:lang w:val="fr-CH"/>
        </w:rPr>
      </w:pPr>
      <w:r w:rsidRPr="00AC4A5A">
        <w:rPr>
          <w:lang w:val="fr-CH"/>
        </w:rPr>
        <w:t>Langue(s) préférée(s</w:t>
      </w:r>
      <w:proofErr w:type="gramStart"/>
      <w:r w:rsidRPr="00AC4A5A">
        <w:rPr>
          <w:lang w:val="fr-CH"/>
        </w:rPr>
        <w:t>):</w:t>
      </w:r>
      <w:proofErr w:type="gramEnd"/>
      <w:r w:rsidRPr="00AC4A5A">
        <w:rPr>
          <w:lang w:val="fr-CH"/>
        </w:rPr>
        <w:t xml:space="preserve"> </w:t>
      </w:r>
      <w:proofErr w:type="spellStart"/>
      <w:r w:rsidR="0052685F" w:rsidRPr="00AC4A5A">
        <w:rPr>
          <w:b/>
          <w:bCs/>
          <w:lang w:val="it-CH"/>
        </w:rPr>
        <w:t>Persan</w:t>
      </w:r>
      <w:proofErr w:type="spellEnd"/>
      <w:r w:rsidR="0052685F" w:rsidRPr="00AC4A5A">
        <w:rPr>
          <w:b/>
          <w:bCs/>
          <w:lang w:val="it-CH"/>
        </w:rPr>
        <w:t xml:space="preserve"> </w:t>
      </w:r>
      <w:r w:rsidR="0052685F" w:rsidRPr="00AC4A5A">
        <w:rPr>
          <w:b/>
          <w:bCs/>
          <w:lang w:val="it-CH"/>
        </w:rPr>
        <w:t>,</w:t>
      </w:r>
      <w:proofErr w:type="spellStart"/>
      <w:r w:rsidR="0052685F" w:rsidRPr="00AC4A5A">
        <w:rPr>
          <w:b/>
          <w:bCs/>
          <w:lang w:val="it-CH"/>
        </w:rPr>
        <w:t>anglais</w:t>
      </w:r>
      <w:proofErr w:type="spellEnd"/>
      <w:r w:rsidRPr="00AC4A5A">
        <w:rPr>
          <w:b/>
          <w:bCs/>
          <w:lang w:val="fr-CH"/>
        </w:rPr>
        <w:t>.</w:t>
      </w:r>
      <w:r w:rsidRPr="00AC4A5A">
        <w:rPr>
          <w:lang w:val="fr-CH"/>
        </w:rPr>
        <w:t xml:space="preserve"> Vous pouvez également écrire dans votre propre langue.</w:t>
      </w:r>
    </w:p>
    <w:p w14:paraId="64B3C71D" w14:textId="77777777" w:rsidR="00571037" w:rsidRPr="00AC4A5A" w:rsidRDefault="00571037" w:rsidP="00571037">
      <w:pPr>
        <w:numPr>
          <w:ilvl w:val="0"/>
          <w:numId w:val="16"/>
        </w:numPr>
        <w:ind w:left="357" w:hanging="357"/>
        <w:rPr>
          <w:sz w:val="12"/>
          <w:szCs w:val="16"/>
        </w:rPr>
      </w:pPr>
      <w:r w:rsidRPr="00AC4A5A">
        <w:rPr>
          <w:b/>
          <w:sz w:val="12"/>
          <w:szCs w:val="16"/>
          <w:lang w:val="fr-FR"/>
        </w:rPr>
        <w:t xml:space="preserve">INFO ENVOIS PAR </w:t>
      </w:r>
      <w:proofErr w:type="gramStart"/>
      <w:r w:rsidRPr="00AC4A5A">
        <w:rPr>
          <w:b/>
          <w:sz w:val="12"/>
          <w:szCs w:val="16"/>
          <w:lang w:val="fr-FR"/>
        </w:rPr>
        <w:t>POSTE</w:t>
      </w:r>
      <w:r w:rsidRPr="00AC4A5A">
        <w:rPr>
          <w:sz w:val="12"/>
          <w:szCs w:val="16"/>
          <w:lang w:val="fr-FR"/>
        </w:rPr>
        <w:t>:</w:t>
      </w:r>
      <w:proofErr w:type="gramEnd"/>
      <w:r w:rsidRPr="00AC4A5A">
        <w:rPr>
          <w:sz w:val="12"/>
          <w:szCs w:val="16"/>
          <w:lang w:val="fr-FR"/>
        </w:rPr>
        <w:t xml:space="preserve"> L’envoi de lettres est possible dans presque tous les pays. </w:t>
      </w:r>
      <w:proofErr w:type="spellStart"/>
      <w:r w:rsidRPr="00AC4A5A">
        <w:rPr>
          <w:sz w:val="12"/>
          <w:szCs w:val="16"/>
          <w:lang w:val="fr-CH"/>
        </w:rPr>
        <w:t>Veuillez vous</w:t>
      </w:r>
      <w:proofErr w:type="spellEnd"/>
      <w:r w:rsidRPr="00AC4A5A">
        <w:rPr>
          <w:sz w:val="12"/>
          <w:szCs w:val="16"/>
          <w:lang w:val="fr-CH"/>
        </w:rPr>
        <w:t xml:space="preserve"> renseigner auprès de la Poste si des lettres sont actuellement envoyées </w:t>
      </w:r>
      <w:r w:rsidRPr="00AC4A5A">
        <w:rPr>
          <w:sz w:val="12"/>
          <w:szCs w:val="16"/>
          <w:lang w:val="fr-CH"/>
        </w:rPr>
        <w:br/>
        <w:t xml:space="preserve">au pays de destination. </w:t>
      </w:r>
      <w:r w:rsidRPr="00AC4A5A">
        <w:rPr>
          <w:sz w:val="12"/>
          <w:szCs w:val="16"/>
          <w:lang w:val="fr-FR"/>
        </w:rPr>
        <w:t xml:space="preserve">Faute de quoi, envoyez-la par </w:t>
      </w:r>
      <w:proofErr w:type="gramStart"/>
      <w:r w:rsidRPr="00AC4A5A">
        <w:rPr>
          <w:sz w:val="12"/>
          <w:szCs w:val="16"/>
          <w:lang w:val="fr-FR"/>
        </w:rPr>
        <w:t>e-mail</w:t>
      </w:r>
      <w:proofErr w:type="gramEnd"/>
      <w:r w:rsidRPr="00AC4A5A">
        <w:rPr>
          <w:sz w:val="12"/>
          <w:szCs w:val="16"/>
          <w:lang w:val="fr-FR"/>
        </w:rPr>
        <w:t xml:space="preserve">, fax ou les médias sociaux (si disponibles) et/ou via l'ambassade avec la demande de transmission. </w:t>
      </w:r>
      <w:r w:rsidRPr="00AC4A5A">
        <w:rPr>
          <w:sz w:val="12"/>
          <w:szCs w:val="16"/>
          <w:lang w:val="en-GB"/>
        </w:rPr>
        <w:t xml:space="preserve">Merci </w:t>
      </w:r>
      <w:proofErr w:type="gramStart"/>
      <w:r w:rsidRPr="00AC4A5A">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AC4A5A" w14:paraId="7ADAFEFB" w14:textId="77777777" w:rsidTr="002621D1">
        <w:trPr>
          <w:cantSplit/>
          <w:trHeight w:val="53"/>
        </w:trPr>
        <w:tc>
          <w:tcPr>
            <w:tcW w:w="2838" w:type="pct"/>
            <w:noWrap/>
            <w:hideMark/>
          </w:tcPr>
          <w:p w14:paraId="5FEA804B" w14:textId="77777777" w:rsidR="005E5E5F" w:rsidRPr="00AC4A5A" w:rsidRDefault="005E5E5F" w:rsidP="009468F4">
            <w:pPr>
              <w:pStyle w:val="berschrift"/>
              <w:rPr>
                <w:lang w:val="en-GB"/>
              </w:rPr>
            </w:pPr>
            <w:r w:rsidRPr="00AC4A5A">
              <w:rPr>
                <w:lang w:val="it-CH"/>
              </w:rPr>
              <w:t xml:space="preserve">APPELS À </w:t>
            </w:r>
          </w:p>
        </w:tc>
        <w:tc>
          <w:tcPr>
            <w:tcW w:w="2162" w:type="pct"/>
            <w:hideMark/>
          </w:tcPr>
          <w:p w14:paraId="4248B881" w14:textId="77777777" w:rsidR="005E5E5F" w:rsidRPr="00AC4A5A" w:rsidRDefault="005E5E5F" w:rsidP="009468F4">
            <w:pPr>
              <w:pStyle w:val="berschrift"/>
              <w:rPr>
                <w:lang w:val="en-GB"/>
              </w:rPr>
            </w:pPr>
            <w:r w:rsidRPr="00AC4A5A">
              <w:rPr>
                <w:lang w:val="it-CH"/>
              </w:rPr>
              <w:t xml:space="preserve">COPIES À </w:t>
            </w:r>
          </w:p>
        </w:tc>
      </w:tr>
      <w:tr w:rsidR="00226CD5" w:rsidRPr="00AC4A5A" w14:paraId="7C5B9819" w14:textId="77777777" w:rsidTr="002621D1">
        <w:trPr>
          <w:cantSplit/>
          <w:trHeight w:val="53"/>
        </w:trPr>
        <w:tc>
          <w:tcPr>
            <w:tcW w:w="2838" w:type="pct"/>
            <w:noWrap/>
            <w:hideMark/>
          </w:tcPr>
          <w:p w14:paraId="49035007" w14:textId="77777777" w:rsidR="0052685F" w:rsidRPr="00AC4A5A" w:rsidRDefault="0052685F" w:rsidP="0052685F">
            <w:pPr>
              <w:pStyle w:val="Adressen"/>
            </w:pPr>
            <w:proofErr w:type="spellStart"/>
            <w:r w:rsidRPr="00AC4A5A">
              <w:t>Responsable</w:t>
            </w:r>
            <w:proofErr w:type="spellEnd"/>
            <w:r w:rsidRPr="00AC4A5A">
              <w:t xml:space="preserve"> </w:t>
            </w:r>
            <w:proofErr w:type="spellStart"/>
            <w:r w:rsidRPr="00AC4A5A">
              <w:t>du</w:t>
            </w:r>
            <w:proofErr w:type="spellEnd"/>
            <w:r w:rsidRPr="00AC4A5A">
              <w:t xml:space="preserve"> </w:t>
            </w:r>
            <w:proofErr w:type="spellStart"/>
            <w:r w:rsidRPr="00AC4A5A">
              <w:t>pouvoir</w:t>
            </w:r>
            <w:proofErr w:type="spellEnd"/>
            <w:r w:rsidRPr="00AC4A5A">
              <w:t xml:space="preserve"> </w:t>
            </w:r>
            <w:proofErr w:type="spellStart"/>
            <w:r w:rsidRPr="00AC4A5A">
              <w:t>judiciaire</w:t>
            </w:r>
            <w:proofErr w:type="spellEnd"/>
            <w:r w:rsidRPr="00AC4A5A">
              <w:t>:</w:t>
            </w:r>
            <w:r w:rsidRPr="00AC4A5A">
              <w:br/>
              <w:t xml:space="preserve">Head of </w:t>
            </w:r>
            <w:proofErr w:type="spellStart"/>
            <w:r w:rsidRPr="00AC4A5A">
              <w:t>judiciary</w:t>
            </w:r>
            <w:proofErr w:type="spellEnd"/>
            <w:r w:rsidRPr="00AC4A5A">
              <w:t xml:space="preserve">, Gholamhossein Mohseni </w:t>
            </w:r>
            <w:proofErr w:type="spellStart"/>
            <w:r w:rsidRPr="00AC4A5A">
              <w:t>Ejei</w:t>
            </w:r>
            <w:proofErr w:type="spellEnd"/>
          </w:p>
          <w:p w14:paraId="1F21EED1" w14:textId="77777777" w:rsidR="0052685F" w:rsidRPr="00AC4A5A" w:rsidRDefault="0052685F" w:rsidP="0052685F">
            <w:pPr>
              <w:pStyle w:val="Adressen"/>
            </w:pPr>
            <w:r w:rsidRPr="00AC4A5A">
              <w:rPr>
                <w:u w:val="single"/>
              </w:rPr>
              <w:t>Instagram</w:t>
            </w:r>
            <w:r w:rsidRPr="00AC4A5A">
              <w:t xml:space="preserve">: </w:t>
            </w:r>
            <w:hyperlink r:id="rId8" w:history="1">
              <w:r w:rsidRPr="00AC4A5A">
                <w:rPr>
                  <w:rStyle w:val="Hyperlink"/>
                  <w:rFonts w:cs="Arial"/>
                  <w:color w:val="1155CC"/>
                </w:rPr>
                <w:t>https://www.instagram.com/ejeii_org/</w:t>
              </w:r>
            </w:hyperlink>
            <w:r w:rsidRPr="00AC4A5A">
              <w:t> </w:t>
            </w:r>
          </w:p>
          <w:p w14:paraId="73D38C55" w14:textId="41DB3A8F" w:rsidR="0052685F" w:rsidRPr="00AC4A5A" w:rsidRDefault="0052685F" w:rsidP="0052685F">
            <w:pPr>
              <w:pStyle w:val="Adressen"/>
            </w:pPr>
            <w:proofErr w:type="spellStart"/>
            <w:r w:rsidRPr="00AC4A5A">
              <w:rPr>
                <w:u w:val="single"/>
              </w:rPr>
              <w:t>Adresse</w:t>
            </w:r>
            <w:proofErr w:type="spellEnd"/>
            <w:r w:rsidRPr="00AC4A5A">
              <w:rPr>
                <w:u w:val="single"/>
              </w:rPr>
              <w:t xml:space="preserve"> postale: </w:t>
            </w:r>
            <w:r w:rsidRPr="00AC4A5A">
              <w:br/>
              <w:t xml:space="preserve">Head of </w:t>
            </w:r>
            <w:proofErr w:type="spellStart"/>
            <w:r w:rsidRPr="00AC4A5A">
              <w:t>judiciary</w:t>
            </w:r>
            <w:proofErr w:type="spellEnd"/>
            <w:r w:rsidRPr="00AC4A5A">
              <w:t xml:space="preserve">, Gholamhossein Mohseni </w:t>
            </w:r>
            <w:proofErr w:type="spellStart"/>
            <w:r w:rsidRPr="00AC4A5A">
              <w:t>Ejei</w:t>
            </w:r>
            <w:proofErr w:type="spellEnd"/>
            <w:r w:rsidRPr="00AC4A5A">
              <w:br/>
            </w:r>
            <w:r w:rsidRPr="00AC4A5A">
              <w:rPr>
                <w:b/>
                <w:bCs/>
              </w:rPr>
              <w:t>c/o</w:t>
            </w:r>
            <w:r w:rsidRPr="00AC4A5A">
              <w:t xml:space="preserve"> </w:t>
            </w:r>
            <w:proofErr w:type="spellStart"/>
            <w:r w:rsidRPr="00AC4A5A">
              <w:t>Embassy</w:t>
            </w:r>
            <w:proofErr w:type="spellEnd"/>
            <w:r w:rsidRPr="00AC4A5A">
              <w:t xml:space="preserve"> of Iran to the </w:t>
            </w:r>
            <w:proofErr w:type="spellStart"/>
            <w:r w:rsidRPr="00AC4A5A">
              <w:t>European</w:t>
            </w:r>
            <w:proofErr w:type="spellEnd"/>
            <w:r w:rsidRPr="00AC4A5A">
              <w:t xml:space="preserve"> Union</w:t>
            </w:r>
            <w:r w:rsidRPr="00AC4A5A">
              <w:br/>
              <w:t>Avenue Franklin Roosevelt No. 15</w:t>
            </w:r>
            <w:r w:rsidRPr="00AC4A5A">
              <w:br/>
              <w:t>1050 Bruxelles</w:t>
            </w:r>
            <w:r w:rsidRPr="00AC4A5A">
              <w:br/>
            </w:r>
            <w:proofErr w:type="spellStart"/>
            <w:r w:rsidRPr="00AC4A5A">
              <w:t>Belgium</w:t>
            </w:r>
            <w:proofErr w:type="spellEnd"/>
            <w:r w:rsidRPr="00AC4A5A">
              <w:t xml:space="preserve"> / </w:t>
            </w:r>
            <w:proofErr w:type="spellStart"/>
            <w:r w:rsidRPr="00AC4A5A">
              <w:t>Belgique</w:t>
            </w:r>
            <w:proofErr w:type="spellEnd"/>
          </w:p>
          <w:p w14:paraId="3E74E662" w14:textId="34365C0F" w:rsidR="00226CD5" w:rsidRPr="00AC4A5A" w:rsidRDefault="0052685F" w:rsidP="0052685F">
            <w:pPr>
              <w:rPr>
                <w:lang w:val="fr-FR"/>
              </w:rPr>
            </w:pPr>
            <w:r w:rsidRPr="00AC4A5A">
              <w:rPr>
                <w:sz w:val="14"/>
                <w:szCs w:val="14"/>
                <w:u w:val="single"/>
                <w:lang w:val="fr-FR"/>
              </w:rPr>
              <w:t>Adresse c/o alternative en Suisse :</w:t>
            </w:r>
            <w:r w:rsidRPr="00AC4A5A">
              <w:rPr>
                <w:sz w:val="14"/>
                <w:szCs w:val="14"/>
                <w:u w:val="single"/>
                <w:lang w:val="it-CH"/>
              </w:rPr>
              <w:br/>
            </w:r>
            <w:r w:rsidRPr="00AC4A5A">
              <w:rPr>
                <w:b/>
                <w:bCs/>
                <w:sz w:val="14"/>
                <w:szCs w:val="14"/>
                <w:lang w:val="it-CH"/>
              </w:rPr>
              <w:t>c/o</w:t>
            </w:r>
            <w:r w:rsidRPr="00AC4A5A">
              <w:rPr>
                <w:sz w:val="14"/>
                <w:szCs w:val="14"/>
                <w:lang w:val="it-CH"/>
              </w:rPr>
              <w:t xml:space="preserve"> </w:t>
            </w:r>
            <w:proofErr w:type="spellStart"/>
            <w:r w:rsidRPr="00AC4A5A">
              <w:rPr>
                <w:sz w:val="14"/>
                <w:szCs w:val="14"/>
                <w:lang w:val="it-CH"/>
              </w:rPr>
              <w:t>Permanent</w:t>
            </w:r>
            <w:proofErr w:type="spellEnd"/>
            <w:r w:rsidRPr="00AC4A5A">
              <w:rPr>
                <w:sz w:val="14"/>
                <w:szCs w:val="14"/>
                <w:lang w:val="it-CH"/>
              </w:rPr>
              <w:t xml:space="preserve"> Mission of Iran to the UN, </w:t>
            </w:r>
            <w:proofErr w:type="spellStart"/>
            <w:r w:rsidRPr="00AC4A5A">
              <w:rPr>
                <w:sz w:val="14"/>
                <w:szCs w:val="14"/>
                <w:lang w:val="it-CH"/>
              </w:rPr>
              <w:t>Chemin</w:t>
            </w:r>
            <w:proofErr w:type="spellEnd"/>
            <w:r w:rsidRPr="00AC4A5A">
              <w:rPr>
                <w:sz w:val="14"/>
                <w:szCs w:val="14"/>
                <w:lang w:val="it-CH"/>
              </w:rPr>
              <w:t xml:space="preserve"> </w:t>
            </w:r>
            <w:proofErr w:type="spellStart"/>
            <w:r w:rsidRPr="00AC4A5A">
              <w:rPr>
                <w:sz w:val="14"/>
                <w:szCs w:val="14"/>
                <w:lang w:val="it-CH"/>
              </w:rPr>
              <w:t>du</w:t>
            </w:r>
            <w:proofErr w:type="spellEnd"/>
            <w:r w:rsidRPr="00AC4A5A">
              <w:rPr>
                <w:sz w:val="14"/>
                <w:szCs w:val="14"/>
                <w:lang w:val="it-CH"/>
              </w:rPr>
              <w:t xml:space="preserve"> Petit-</w:t>
            </w:r>
            <w:proofErr w:type="spellStart"/>
            <w:r w:rsidRPr="00AC4A5A">
              <w:rPr>
                <w:sz w:val="14"/>
                <w:szCs w:val="14"/>
                <w:lang w:val="it-CH"/>
              </w:rPr>
              <w:t>Saconnex</w:t>
            </w:r>
            <w:proofErr w:type="spellEnd"/>
            <w:r w:rsidRPr="00AC4A5A">
              <w:rPr>
                <w:sz w:val="14"/>
                <w:szCs w:val="14"/>
                <w:lang w:val="it-CH"/>
              </w:rPr>
              <w:t xml:space="preserve"> 28, 1209 Genève</w:t>
            </w:r>
            <w:r w:rsidRPr="00AC4A5A">
              <w:rPr>
                <w:sz w:val="14"/>
                <w:szCs w:val="14"/>
                <w:lang w:val="it-CH"/>
              </w:rPr>
              <w:br/>
            </w:r>
            <w:proofErr w:type="gramStart"/>
            <w:r w:rsidRPr="00AC4A5A">
              <w:rPr>
                <w:sz w:val="14"/>
                <w:szCs w:val="14"/>
                <w:lang w:val="it-CH"/>
              </w:rPr>
              <w:t>E-mail:</w:t>
            </w:r>
            <w:proofErr w:type="gramEnd"/>
            <w:r w:rsidRPr="00AC4A5A">
              <w:rPr>
                <w:sz w:val="14"/>
                <w:szCs w:val="14"/>
                <w:lang w:val="it-CH"/>
              </w:rPr>
              <w:t xml:space="preserve"> iran.unog@mfa.ir ;  Missionofiran@Gmail.com / Twitter/X: </w:t>
            </w:r>
            <w:proofErr w:type="spellStart"/>
            <w:r w:rsidRPr="00AC4A5A">
              <w:rPr>
                <w:sz w:val="14"/>
                <w:szCs w:val="14"/>
                <w:lang w:val="it-CH"/>
              </w:rPr>
              <w:t>iran_geneva</w:t>
            </w:r>
            <w:proofErr w:type="spellEnd"/>
          </w:p>
        </w:tc>
        <w:tc>
          <w:tcPr>
            <w:tcW w:w="2162" w:type="pct"/>
            <w:hideMark/>
          </w:tcPr>
          <w:p w14:paraId="6DFC2F3C" w14:textId="77777777" w:rsidR="0052685F" w:rsidRPr="00AC4A5A" w:rsidRDefault="0052685F" w:rsidP="0052685F">
            <w:pPr>
              <w:pStyle w:val="Adressen"/>
              <w:rPr>
                <w:lang w:val="fr-FR"/>
              </w:rPr>
            </w:pPr>
            <w:r w:rsidRPr="00AC4A5A">
              <w:rPr>
                <w:lang w:val="fr-FR"/>
              </w:rPr>
              <w:t>Ambassade de la République Islamique d'Iran</w:t>
            </w:r>
            <w:r w:rsidRPr="00AC4A5A">
              <w:rPr>
                <w:lang w:val="fr-FR"/>
              </w:rPr>
              <w:br/>
            </w:r>
            <w:proofErr w:type="spellStart"/>
            <w:r w:rsidRPr="00AC4A5A">
              <w:rPr>
                <w:lang w:val="fr-FR"/>
              </w:rPr>
              <w:t>Thunstrasse</w:t>
            </w:r>
            <w:proofErr w:type="spellEnd"/>
            <w:r w:rsidRPr="00AC4A5A">
              <w:rPr>
                <w:lang w:val="fr-FR"/>
              </w:rPr>
              <w:t xml:space="preserve"> 68</w:t>
            </w:r>
            <w:r w:rsidRPr="00AC4A5A">
              <w:rPr>
                <w:lang w:val="fr-FR"/>
              </w:rPr>
              <w:br/>
              <w:t>Case Postale 227</w:t>
            </w:r>
            <w:r w:rsidRPr="00AC4A5A">
              <w:rPr>
                <w:lang w:val="fr-FR"/>
              </w:rPr>
              <w:br/>
              <w:t>3000 Berne 6</w:t>
            </w:r>
          </w:p>
          <w:p w14:paraId="25B7198A" w14:textId="121FBBBF" w:rsidR="00226CD5" w:rsidRPr="00AC4A5A" w:rsidRDefault="0052685F" w:rsidP="0052685F">
            <w:r w:rsidRPr="00AC4A5A">
              <w:t>Fax: 031 351 56 52</w:t>
            </w:r>
            <w:r w:rsidRPr="00AC4A5A">
              <w:br/>
            </w:r>
            <w:proofErr w:type="spellStart"/>
            <w:r w:rsidRPr="00AC4A5A">
              <w:t>E-mail</w:t>
            </w:r>
            <w:proofErr w:type="spellEnd"/>
            <w:r w:rsidRPr="00AC4A5A">
              <w:t xml:space="preserve">: </w:t>
            </w:r>
            <w:hyperlink r:id="rId9" w:history="1">
              <w:r w:rsidRPr="00AC4A5A">
                <w:rPr>
                  <w:rStyle w:val="Hyperlink"/>
                </w:rPr>
                <w:t>secretariat@iranembassy.ch</w:t>
              </w:r>
            </w:hyperlink>
            <w:r w:rsidRPr="00AC4A5A">
              <w:t xml:space="preserve"> </w:t>
            </w:r>
            <w:r w:rsidRPr="00AC4A5A">
              <w:br/>
              <w:t xml:space="preserve">Twitter/X: </w:t>
            </w:r>
            <w:proofErr w:type="spellStart"/>
            <w:r w:rsidRPr="00AC4A5A">
              <w:t>iraninbern</w:t>
            </w:r>
            <w:proofErr w:type="spellEnd"/>
          </w:p>
        </w:tc>
      </w:tr>
      <w:tr w:rsidR="00AA745E" w:rsidRPr="00AC4A5A" w14:paraId="178CBE90" w14:textId="77777777" w:rsidTr="002621D1">
        <w:trPr>
          <w:cantSplit/>
          <w:trHeight w:val="53"/>
        </w:trPr>
        <w:tc>
          <w:tcPr>
            <w:tcW w:w="5000" w:type="pct"/>
            <w:gridSpan w:val="2"/>
            <w:noWrap/>
          </w:tcPr>
          <w:p w14:paraId="60E6F689" w14:textId="718EEDB0" w:rsidR="00AA745E" w:rsidRPr="00AC4A5A" w:rsidRDefault="00B71BDF" w:rsidP="00803B52">
            <w:pPr>
              <w:spacing w:before="120"/>
              <w:rPr>
                <w:sz w:val="16"/>
                <w:szCs w:val="16"/>
                <w:lang w:val="fr-CH"/>
              </w:rPr>
            </w:pPr>
            <w:r w:rsidRPr="00AC4A5A">
              <w:rPr>
                <w:lang w:val="fr-CH"/>
              </w:rPr>
              <w:sym w:font="Wingdings 3" w:char="F022"/>
            </w:r>
            <w:r w:rsidRPr="00AC4A5A">
              <w:rPr>
                <w:lang w:val="fr-CH"/>
              </w:rPr>
              <w:t xml:space="preserve"> </w:t>
            </w:r>
            <w:r w:rsidR="00BA09FB" w:rsidRPr="00AC4A5A">
              <w:rPr>
                <w:lang w:val="fr-CH"/>
              </w:rPr>
              <w:t>Guide</w:t>
            </w:r>
            <w:r w:rsidR="00BA09FB" w:rsidRPr="00AC4A5A">
              <w:rPr>
                <w:b/>
                <w:bCs/>
                <w:lang w:val="fr-CH"/>
              </w:rPr>
              <w:t xml:space="preserve"> réseaux sociaux</w:t>
            </w:r>
            <w:r w:rsidR="00BA09FB" w:rsidRPr="00AC4A5A">
              <w:rPr>
                <w:lang w:val="fr-CH"/>
              </w:rPr>
              <w:t xml:space="preserve"> et</w:t>
            </w:r>
            <w:r w:rsidR="00BA09FB" w:rsidRPr="00AC4A5A">
              <w:rPr>
                <w:b/>
                <w:bCs/>
                <w:lang w:val="fr-CH"/>
              </w:rPr>
              <w:t xml:space="preserve"> c</w:t>
            </w:r>
            <w:r w:rsidR="00AA745E" w:rsidRPr="00AC4A5A">
              <w:rPr>
                <w:b/>
                <w:bCs/>
                <w:lang w:val="fr-CH"/>
              </w:rPr>
              <w:t>ibles supplémentaires</w:t>
            </w:r>
            <w:r w:rsidR="00AA745E" w:rsidRPr="00AC4A5A">
              <w:rPr>
                <w:lang w:val="fr-CH"/>
              </w:rPr>
              <w:t xml:space="preserve"> voir sur</w:t>
            </w:r>
            <w:r w:rsidR="00FE4ADA" w:rsidRPr="00AC4A5A">
              <w:rPr>
                <w:lang w:val="fr-CH"/>
              </w:rPr>
              <w:t xml:space="preserve"> </w:t>
            </w:r>
            <w:r w:rsidR="002365A5" w:rsidRPr="00AC4A5A">
              <w:rPr>
                <w:lang w:val="fr-CH"/>
              </w:rPr>
              <w:t xml:space="preserve">: </w:t>
            </w:r>
            <w:hyperlink r:id="rId10" w:history="1">
              <w:r w:rsidR="002365A5" w:rsidRPr="00AC4A5A">
                <w:rPr>
                  <w:rStyle w:val="Hyperlink"/>
                  <w:lang w:val="fr-CH"/>
                </w:rPr>
                <w:t>amnesty.ch</w:t>
              </w:r>
            </w:hyperlink>
            <w:r w:rsidR="002365A5" w:rsidRPr="00AC4A5A">
              <w:rPr>
                <w:lang w:val="fr-CH"/>
              </w:rPr>
              <w:t xml:space="preserve"> </w:t>
            </w:r>
            <w:r w:rsidR="002365A5" w:rsidRPr="00AC4A5A">
              <w:rPr>
                <w:sz w:val="32"/>
                <w:szCs w:val="32"/>
              </w:rPr>
              <w:sym w:font="Webdings" w:char="F04C"/>
            </w:r>
            <w:r w:rsidR="002365A5" w:rsidRPr="00AC4A5A">
              <w:rPr>
                <w:b/>
                <w:bCs/>
                <w:lang w:val="fr-CH"/>
              </w:rPr>
              <w:t xml:space="preserve">UA </w:t>
            </w:r>
            <w:r w:rsidR="00AC4A5A" w:rsidRPr="00AC4A5A">
              <w:rPr>
                <w:b/>
                <w:bCs/>
                <w:lang w:val="fr-CH"/>
              </w:rPr>
              <w:t>038/17</w:t>
            </w:r>
          </w:p>
        </w:tc>
      </w:tr>
    </w:tbl>
    <w:p w14:paraId="7E51A7AE" w14:textId="77777777" w:rsidR="00881147" w:rsidRPr="00AC4A5A" w:rsidRDefault="00881147" w:rsidP="00881147">
      <w:pPr>
        <w:rPr>
          <w:sz w:val="4"/>
          <w:lang w:val="it-CH"/>
        </w:rPr>
      </w:pPr>
    </w:p>
    <w:p w14:paraId="1D9ACBAE" w14:textId="77777777" w:rsidR="007D0B54" w:rsidRPr="00AC4A5A" w:rsidRDefault="00CF02C7" w:rsidP="00881147">
      <w:pPr>
        <w:rPr>
          <w:sz w:val="10"/>
          <w:szCs w:val="10"/>
          <w:lang w:val="it-CH"/>
        </w:rPr>
      </w:pPr>
      <w:r w:rsidRPr="00AC4A5A">
        <w:rPr>
          <w:sz w:val="20"/>
          <w:szCs w:val="20"/>
          <w:lang w:val="it-CH"/>
        </w:rPr>
        <w:br w:type="page"/>
      </w:r>
    </w:p>
    <w:p w14:paraId="5684834A" w14:textId="77777777" w:rsidR="00097F8C" w:rsidRPr="00AC4A5A" w:rsidRDefault="00097F8C" w:rsidP="00C67DE1">
      <w:pPr>
        <w:spacing w:line="360" w:lineRule="auto"/>
        <w:rPr>
          <w:sz w:val="20"/>
          <w:szCs w:val="20"/>
          <w:lang w:val="fr-FR"/>
        </w:rPr>
        <w:sectPr w:rsidR="00097F8C" w:rsidRPr="00AC4A5A" w:rsidSect="002621D1">
          <w:footerReference w:type="first" r:id="rId11"/>
          <w:type w:val="continuous"/>
          <w:pgSz w:w="11906" w:h="16838" w:code="9"/>
          <w:pgMar w:top="426" w:right="707" w:bottom="709" w:left="709" w:header="159" w:footer="306" w:gutter="0"/>
          <w:cols w:space="720"/>
          <w:titlePg/>
        </w:sectPr>
      </w:pPr>
    </w:p>
    <w:p w14:paraId="34AD86C0" w14:textId="77777777" w:rsidR="007D0B54" w:rsidRPr="00AC4A5A" w:rsidRDefault="007D0B54" w:rsidP="00C67DE1">
      <w:pPr>
        <w:spacing w:line="360" w:lineRule="auto"/>
        <w:rPr>
          <w:sz w:val="20"/>
          <w:szCs w:val="20"/>
        </w:rPr>
      </w:pPr>
      <w:r w:rsidRPr="00AC4A5A">
        <w:rPr>
          <w:sz w:val="20"/>
          <w:szCs w:val="20"/>
        </w:rPr>
        <w:lastRenderedPageBreak/>
        <w:t>________________________</w:t>
      </w:r>
    </w:p>
    <w:p w14:paraId="00173790" w14:textId="77777777" w:rsidR="007D0B54" w:rsidRPr="00AC4A5A" w:rsidRDefault="007D0B54" w:rsidP="00C67DE1">
      <w:pPr>
        <w:spacing w:line="360" w:lineRule="auto"/>
        <w:rPr>
          <w:sz w:val="20"/>
          <w:szCs w:val="20"/>
        </w:rPr>
      </w:pPr>
      <w:r w:rsidRPr="00AC4A5A">
        <w:rPr>
          <w:sz w:val="20"/>
          <w:szCs w:val="20"/>
        </w:rPr>
        <w:t>________________________</w:t>
      </w:r>
    </w:p>
    <w:p w14:paraId="15BB518D" w14:textId="77777777" w:rsidR="007D0B54" w:rsidRPr="00AC4A5A" w:rsidRDefault="007D0B54" w:rsidP="00C67DE1">
      <w:pPr>
        <w:spacing w:line="360" w:lineRule="auto"/>
        <w:rPr>
          <w:sz w:val="20"/>
          <w:szCs w:val="20"/>
        </w:rPr>
      </w:pPr>
      <w:r w:rsidRPr="00AC4A5A">
        <w:rPr>
          <w:sz w:val="20"/>
          <w:szCs w:val="20"/>
        </w:rPr>
        <w:t>________________________</w:t>
      </w:r>
    </w:p>
    <w:p w14:paraId="4E345794" w14:textId="77777777" w:rsidR="007D0B54" w:rsidRPr="00AC4A5A" w:rsidRDefault="007D0B54" w:rsidP="00C67DE1">
      <w:pPr>
        <w:spacing w:line="360" w:lineRule="auto"/>
        <w:rPr>
          <w:sz w:val="20"/>
          <w:szCs w:val="20"/>
        </w:rPr>
      </w:pPr>
      <w:r w:rsidRPr="00AC4A5A">
        <w:rPr>
          <w:sz w:val="20"/>
          <w:szCs w:val="20"/>
        </w:rPr>
        <w:t>________________________</w:t>
      </w:r>
    </w:p>
    <w:p w14:paraId="4910A997" w14:textId="77777777" w:rsidR="007D0B54" w:rsidRPr="00AC4A5A" w:rsidRDefault="007D0B54" w:rsidP="00C67DE1">
      <w:pPr>
        <w:rPr>
          <w:sz w:val="20"/>
          <w:szCs w:val="20"/>
        </w:rPr>
      </w:pPr>
    </w:p>
    <w:p w14:paraId="1F46F1E8" w14:textId="77777777" w:rsidR="00EF5ECD" w:rsidRPr="00AC4A5A" w:rsidRDefault="00EF5ECD" w:rsidP="00C67DE1">
      <w:pPr>
        <w:rPr>
          <w:sz w:val="20"/>
          <w:szCs w:val="20"/>
        </w:rPr>
      </w:pPr>
    </w:p>
    <w:p w14:paraId="19C86AFF" w14:textId="77777777" w:rsidR="0052685F" w:rsidRPr="00AC4A5A" w:rsidRDefault="0052685F" w:rsidP="0052685F">
      <w:pPr>
        <w:ind w:left="5670"/>
        <w:rPr>
          <w:lang w:val="it-CH"/>
        </w:rPr>
      </w:pPr>
      <w:proofErr w:type="spellStart"/>
      <w:r w:rsidRPr="00AC4A5A">
        <w:rPr>
          <w:lang w:val="it-CH"/>
        </w:rPr>
        <w:t>Responsable</w:t>
      </w:r>
      <w:proofErr w:type="spellEnd"/>
      <w:r w:rsidRPr="00AC4A5A">
        <w:rPr>
          <w:lang w:val="it-CH"/>
        </w:rPr>
        <w:t xml:space="preserve"> </w:t>
      </w:r>
      <w:proofErr w:type="spellStart"/>
      <w:r w:rsidRPr="00AC4A5A">
        <w:rPr>
          <w:lang w:val="it-CH"/>
        </w:rPr>
        <w:t>du</w:t>
      </w:r>
      <w:proofErr w:type="spellEnd"/>
      <w:r w:rsidRPr="00AC4A5A">
        <w:rPr>
          <w:lang w:val="it-CH"/>
        </w:rPr>
        <w:t xml:space="preserve"> </w:t>
      </w:r>
      <w:proofErr w:type="spellStart"/>
      <w:r w:rsidRPr="00AC4A5A">
        <w:rPr>
          <w:lang w:val="it-CH"/>
        </w:rPr>
        <w:t>pouvoir</w:t>
      </w:r>
      <w:proofErr w:type="spellEnd"/>
      <w:r w:rsidRPr="00AC4A5A">
        <w:rPr>
          <w:lang w:val="it-CH"/>
        </w:rPr>
        <w:t xml:space="preserve"> </w:t>
      </w:r>
      <w:proofErr w:type="spellStart"/>
      <w:r w:rsidRPr="00AC4A5A">
        <w:rPr>
          <w:lang w:val="it-CH"/>
        </w:rPr>
        <w:t>judiciaire</w:t>
      </w:r>
      <w:proofErr w:type="spellEnd"/>
    </w:p>
    <w:p w14:paraId="38BD72C8" w14:textId="77777777" w:rsidR="0052685F" w:rsidRPr="00AC4A5A" w:rsidRDefault="0052685F" w:rsidP="0052685F">
      <w:pPr>
        <w:spacing w:after="40"/>
        <w:ind w:left="5670"/>
        <w:rPr>
          <w:lang w:val="it-CH"/>
        </w:rPr>
      </w:pPr>
      <w:r w:rsidRPr="00AC4A5A">
        <w:rPr>
          <w:lang w:val="fr-FR"/>
        </w:rPr>
        <w:t xml:space="preserve">Head of </w:t>
      </w:r>
      <w:proofErr w:type="spellStart"/>
      <w:r w:rsidRPr="00AC4A5A">
        <w:rPr>
          <w:lang w:val="fr-FR"/>
        </w:rPr>
        <w:t>judiciary</w:t>
      </w:r>
      <w:proofErr w:type="spellEnd"/>
    </w:p>
    <w:p w14:paraId="56E93AB2" w14:textId="77777777" w:rsidR="0052685F" w:rsidRPr="00AC4A5A" w:rsidRDefault="0052685F" w:rsidP="0052685F">
      <w:pPr>
        <w:spacing w:after="40"/>
        <w:ind w:left="5670"/>
        <w:rPr>
          <w:lang w:val="it-CH"/>
        </w:rPr>
      </w:pPr>
      <w:r w:rsidRPr="00AC4A5A">
        <w:rPr>
          <w:lang w:val="it-CH"/>
        </w:rPr>
        <w:t xml:space="preserve">Gholamhossein Mohseni </w:t>
      </w:r>
      <w:proofErr w:type="spellStart"/>
      <w:r w:rsidRPr="00AC4A5A">
        <w:rPr>
          <w:lang w:val="it-CH"/>
        </w:rPr>
        <w:t>Ejei</w:t>
      </w:r>
      <w:proofErr w:type="spellEnd"/>
    </w:p>
    <w:p w14:paraId="4C7DA8E9" w14:textId="77777777" w:rsidR="0052685F" w:rsidRPr="00AC4A5A" w:rsidRDefault="0052685F" w:rsidP="0052685F">
      <w:pPr>
        <w:spacing w:after="40"/>
        <w:ind w:left="5670"/>
        <w:rPr>
          <w:lang w:val="it-CH"/>
        </w:rPr>
      </w:pPr>
      <w:r w:rsidRPr="00AC4A5A">
        <w:rPr>
          <w:b/>
          <w:bCs/>
          <w:lang w:val="it-CH"/>
        </w:rPr>
        <w:t>c/o</w:t>
      </w:r>
      <w:r w:rsidRPr="00AC4A5A">
        <w:rPr>
          <w:lang w:val="it-CH"/>
        </w:rPr>
        <w:t xml:space="preserve"> </w:t>
      </w:r>
      <w:proofErr w:type="spellStart"/>
      <w:r w:rsidRPr="00AC4A5A">
        <w:rPr>
          <w:lang w:val="it-CH"/>
        </w:rPr>
        <w:t>Ambassade</w:t>
      </w:r>
      <w:proofErr w:type="spellEnd"/>
      <w:r w:rsidRPr="00AC4A5A">
        <w:rPr>
          <w:lang w:val="it-CH"/>
        </w:rPr>
        <w:t xml:space="preserve"> d’Iran </w:t>
      </w:r>
      <w:proofErr w:type="spellStart"/>
      <w:r w:rsidRPr="00AC4A5A">
        <w:rPr>
          <w:lang w:val="it-CH"/>
        </w:rPr>
        <w:t>auprès</w:t>
      </w:r>
      <w:proofErr w:type="spellEnd"/>
      <w:r w:rsidRPr="00AC4A5A">
        <w:rPr>
          <w:lang w:val="it-CH"/>
        </w:rPr>
        <w:t xml:space="preserve"> de l’Union européenne</w:t>
      </w:r>
    </w:p>
    <w:p w14:paraId="0BC5E237" w14:textId="77777777" w:rsidR="0052685F" w:rsidRPr="00AC4A5A" w:rsidRDefault="0052685F" w:rsidP="0052685F">
      <w:pPr>
        <w:ind w:left="5670"/>
        <w:rPr>
          <w:lang w:val="it-CH"/>
        </w:rPr>
      </w:pPr>
      <w:r w:rsidRPr="00AC4A5A">
        <w:rPr>
          <w:lang w:val="it-CH"/>
        </w:rPr>
        <w:t>Avenue Franklin Roosevelt No. 15</w:t>
      </w:r>
    </w:p>
    <w:p w14:paraId="41841D37" w14:textId="77777777" w:rsidR="0052685F" w:rsidRPr="00AC4A5A" w:rsidRDefault="0052685F" w:rsidP="0052685F">
      <w:pPr>
        <w:ind w:left="5670"/>
        <w:rPr>
          <w:lang w:val="it-CH"/>
        </w:rPr>
      </w:pPr>
      <w:r w:rsidRPr="00AC4A5A">
        <w:rPr>
          <w:lang w:val="it-CH"/>
        </w:rPr>
        <w:t>1050 Bruxelles</w:t>
      </w:r>
    </w:p>
    <w:p w14:paraId="44451D10" w14:textId="3FB6622E" w:rsidR="007D0B54" w:rsidRPr="00AC4A5A" w:rsidRDefault="0052685F" w:rsidP="00C67DE1">
      <w:pPr>
        <w:ind w:left="5670"/>
        <w:rPr>
          <w:sz w:val="20"/>
          <w:szCs w:val="20"/>
          <w:lang w:val="it-CH"/>
        </w:rPr>
      </w:pPr>
      <w:proofErr w:type="spellStart"/>
      <w:r w:rsidRPr="00AC4A5A">
        <w:rPr>
          <w:lang w:val="it-CH"/>
        </w:rPr>
        <w:t>Belgique</w:t>
      </w:r>
      <w:proofErr w:type="spellEnd"/>
    </w:p>
    <w:p w14:paraId="2A78CB5A" w14:textId="7F660AB1" w:rsidR="007D0B54" w:rsidRPr="00AC4A5A" w:rsidRDefault="007D0B54" w:rsidP="00C67DE1">
      <w:pPr>
        <w:spacing w:before="840" w:after="840"/>
        <w:ind w:left="5670"/>
        <w:rPr>
          <w:sz w:val="20"/>
          <w:szCs w:val="20"/>
          <w:lang w:val="it-CH"/>
        </w:rPr>
      </w:pPr>
      <w:r w:rsidRPr="00AC4A5A">
        <w:rPr>
          <w:sz w:val="20"/>
          <w:szCs w:val="20"/>
          <w:lang w:val="fr-FR"/>
        </w:rPr>
        <w:t>________________________</w:t>
      </w:r>
    </w:p>
    <w:p w14:paraId="771DFBAE" w14:textId="77777777" w:rsidR="007C6484" w:rsidRPr="00AC4A5A" w:rsidRDefault="007C6484" w:rsidP="00C67DE1">
      <w:pPr>
        <w:pStyle w:val="AbschnittAbstandimText"/>
        <w:spacing w:after="0"/>
        <w:rPr>
          <w:sz w:val="20"/>
          <w:szCs w:val="20"/>
          <w:lang w:val="it-CH"/>
        </w:rPr>
      </w:pPr>
    </w:p>
    <w:p w14:paraId="76527432" w14:textId="77777777" w:rsidR="0052685F" w:rsidRPr="00AC4A5A" w:rsidRDefault="0052685F" w:rsidP="0052685F">
      <w:pPr>
        <w:pStyle w:val="AbschnittAbstandimText"/>
        <w:rPr>
          <w:lang w:val="fr-CH"/>
        </w:rPr>
      </w:pPr>
      <w:r w:rsidRPr="00AC4A5A">
        <w:rPr>
          <w:lang w:val="fr-CH"/>
        </w:rPr>
        <w:t>Monsieur le Responsable du pouvoir judiciaire,</w:t>
      </w:r>
    </w:p>
    <w:p w14:paraId="5440896A" w14:textId="26970351" w:rsidR="0052685F" w:rsidRPr="00AC4A5A" w:rsidRDefault="0052685F" w:rsidP="0052685F">
      <w:pPr>
        <w:pStyle w:val="AbschnittAbstandimText"/>
        <w:rPr>
          <w:lang w:val="fr-CH"/>
        </w:rPr>
      </w:pPr>
      <w:r w:rsidRPr="00AC4A5A">
        <w:rPr>
          <w:b/>
          <w:bCs/>
          <w:lang w:val="fr-CH"/>
        </w:rPr>
        <w:t xml:space="preserve">L’universitaire </w:t>
      </w:r>
      <w:proofErr w:type="spellStart"/>
      <w:r w:rsidRPr="00AC4A5A">
        <w:rPr>
          <w:b/>
          <w:bCs/>
          <w:lang w:val="fr-CH"/>
        </w:rPr>
        <w:t>suédo</w:t>
      </w:r>
      <w:proofErr w:type="spellEnd"/>
      <w:r w:rsidRPr="00AC4A5A">
        <w:rPr>
          <w:b/>
          <w:bCs/>
          <w:lang w:val="fr-CH"/>
        </w:rPr>
        <w:t xml:space="preserve">-iranien </w:t>
      </w:r>
      <w:proofErr w:type="spellStart"/>
      <w:r w:rsidRPr="00AC4A5A">
        <w:rPr>
          <w:b/>
          <w:bCs/>
          <w:lang w:val="fr-CH"/>
        </w:rPr>
        <w:t>Ahmadreza</w:t>
      </w:r>
      <w:proofErr w:type="spellEnd"/>
      <w:r w:rsidRPr="00AC4A5A">
        <w:rPr>
          <w:b/>
          <w:bCs/>
          <w:lang w:val="fr-CH"/>
        </w:rPr>
        <w:t xml:space="preserve"> </w:t>
      </w:r>
      <w:proofErr w:type="spellStart"/>
      <w:r w:rsidRPr="00AC4A5A">
        <w:rPr>
          <w:b/>
          <w:bCs/>
          <w:lang w:val="fr-CH"/>
        </w:rPr>
        <w:t>Djalali</w:t>
      </w:r>
      <w:proofErr w:type="spellEnd"/>
      <w:r w:rsidRPr="00AC4A5A">
        <w:rPr>
          <w:b/>
          <w:bCs/>
          <w:lang w:val="fr-CH"/>
        </w:rPr>
        <w:t>, détenu arbitrairement dans la prison d’Evin, à Téhéran, et victime de torture, court un risque élevé d’être exécuté de manière imminente</w:t>
      </w:r>
      <w:r w:rsidRPr="00AC4A5A">
        <w:rPr>
          <w:lang w:val="fr-CH"/>
        </w:rPr>
        <w:t xml:space="preserve">. Il souffre d’arythmie cardiaque, d’anémie et d’hypertension artérielle, pour lesquelles il a été privé d’un accès opportun et adéquat aux soins de santé. Son état s’est encore détérioré à la suite de la grève de la faim qu’il a observée du 26 juin au 4 juillet 2024 pour protester, selon son épouse Vida </w:t>
      </w:r>
      <w:proofErr w:type="spellStart"/>
      <w:r w:rsidRPr="00AC4A5A">
        <w:rPr>
          <w:lang w:val="fr-CH"/>
        </w:rPr>
        <w:t>Mehrannia</w:t>
      </w:r>
      <w:proofErr w:type="spellEnd"/>
      <w:r w:rsidRPr="00AC4A5A">
        <w:rPr>
          <w:lang w:val="fr-CH"/>
        </w:rPr>
        <w:t>, contre son maintien en détention arbitraire et contre le fait de n’avoir</w:t>
      </w:r>
      <w:proofErr w:type="gramStart"/>
      <w:r w:rsidRPr="00AC4A5A">
        <w:rPr>
          <w:lang w:val="fr-CH"/>
        </w:rPr>
        <w:t xml:space="preserve"> «pas</w:t>
      </w:r>
      <w:proofErr w:type="gramEnd"/>
      <w:r w:rsidRPr="00AC4A5A">
        <w:rPr>
          <w:lang w:val="fr-CH"/>
        </w:rPr>
        <w:t xml:space="preserve"> été pris en compte» à la suite de l’échange de prisonniers entre l’Iran et la Suède le 15 juin. Elle a exprimé ses craintes quant à son sort au lendemain de l’échange, qui a abouti à la libération de l’ancien responsable iranien Hamid Nouri, condamné à la réclusion à perpétuité par un tribunal suédois en raison de son rôle dans les massacres des prisons de 1988 en Iran, en échange de deux ressortissants suédois. </w:t>
      </w:r>
    </w:p>
    <w:p w14:paraId="4AE48D09" w14:textId="57E74D51" w:rsidR="0052685F" w:rsidRPr="00AC4A5A" w:rsidRDefault="0052685F" w:rsidP="0052685F">
      <w:pPr>
        <w:pStyle w:val="AbschnittAbstandimText"/>
        <w:rPr>
          <w:lang w:val="fr-CH"/>
        </w:rPr>
      </w:pPr>
      <w:proofErr w:type="spellStart"/>
      <w:r w:rsidRPr="00AC4A5A">
        <w:rPr>
          <w:lang w:val="fr-CH"/>
        </w:rPr>
        <w:t>Ahmadreza</w:t>
      </w:r>
      <w:proofErr w:type="spellEnd"/>
      <w:r w:rsidRPr="00AC4A5A">
        <w:rPr>
          <w:lang w:val="fr-CH"/>
        </w:rPr>
        <w:t xml:space="preserve"> </w:t>
      </w:r>
      <w:proofErr w:type="spellStart"/>
      <w:r w:rsidRPr="00AC4A5A">
        <w:rPr>
          <w:lang w:val="fr-CH"/>
        </w:rPr>
        <w:t>Djalali</w:t>
      </w:r>
      <w:proofErr w:type="spellEnd"/>
      <w:r w:rsidRPr="00AC4A5A">
        <w:rPr>
          <w:lang w:val="fr-CH"/>
        </w:rPr>
        <w:t xml:space="preserve"> a été arrêté à Téhéran en avril 2016 et condamné à mort pour</w:t>
      </w:r>
      <w:proofErr w:type="gramStart"/>
      <w:r w:rsidRPr="00AC4A5A">
        <w:rPr>
          <w:lang w:val="fr-CH"/>
        </w:rPr>
        <w:t xml:space="preserve"> «corruption</w:t>
      </w:r>
      <w:proofErr w:type="gramEnd"/>
      <w:r w:rsidRPr="00AC4A5A">
        <w:rPr>
          <w:lang w:val="fr-CH"/>
        </w:rPr>
        <w:t xml:space="preserve"> sur terre» (</w:t>
      </w:r>
      <w:proofErr w:type="spellStart"/>
      <w:r w:rsidRPr="00AC4A5A">
        <w:rPr>
          <w:lang w:val="fr-CH"/>
        </w:rPr>
        <w:t>ifsad</w:t>
      </w:r>
      <w:proofErr w:type="spellEnd"/>
      <w:r w:rsidRPr="00AC4A5A">
        <w:rPr>
          <w:lang w:val="fr-CH"/>
        </w:rPr>
        <w:t xml:space="preserve"> fil Arz) en octobre 2017, à l’issue d’un procès manifestement inique devant un tribunal révolutionnaire. Son jugement se fondait principalement sur les</w:t>
      </w:r>
      <w:proofErr w:type="gramStart"/>
      <w:r w:rsidRPr="00AC4A5A">
        <w:rPr>
          <w:lang w:val="fr-CH"/>
        </w:rPr>
        <w:t xml:space="preserve"> «aveux</w:t>
      </w:r>
      <w:proofErr w:type="gramEnd"/>
      <w:r w:rsidRPr="00AC4A5A">
        <w:rPr>
          <w:lang w:val="fr-CH"/>
        </w:rPr>
        <w:t>» qui lui ont, selon lui, été extorqués sous la torture et les mauvais traitements alors qu’il était maintenu en détention prolongée à l’isolement, sans pouvoir consulter d’avocat. Amnesty International a fait valoir à maintes reprises que l’infraction de</w:t>
      </w:r>
      <w:proofErr w:type="gramStart"/>
      <w:r w:rsidRPr="00AC4A5A">
        <w:rPr>
          <w:lang w:val="fr-CH"/>
        </w:rPr>
        <w:t xml:space="preserve"> «corruption</w:t>
      </w:r>
      <w:proofErr w:type="gramEnd"/>
      <w:r w:rsidRPr="00AC4A5A">
        <w:rPr>
          <w:lang w:val="fr-CH"/>
        </w:rPr>
        <w:t xml:space="preserve"> sur terre» ne répondait pas aux exigences de clarté et de précision requises en droit pénal. Le 9 décembre 2018, ses avocats ont appris que la Cour suprême avait confirmé sa condamnation à mort, sans leur accorder la possibilité de présenter des arguments en faveur de leur client. Depuis fin décembre 2018, les</w:t>
      </w:r>
      <w:proofErr w:type="gramStart"/>
      <w:r w:rsidRPr="00AC4A5A">
        <w:rPr>
          <w:lang w:val="fr-CH"/>
        </w:rPr>
        <w:t xml:space="preserve"> «aveux</w:t>
      </w:r>
      <w:proofErr w:type="gramEnd"/>
      <w:r w:rsidRPr="00AC4A5A">
        <w:rPr>
          <w:lang w:val="fr-CH"/>
        </w:rPr>
        <w:t>» forcés d’</w:t>
      </w:r>
      <w:proofErr w:type="spellStart"/>
      <w:r w:rsidRPr="00AC4A5A">
        <w:rPr>
          <w:lang w:val="fr-CH"/>
        </w:rPr>
        <w:t>Ahmadreza</w:t>
      </w:r>
      <w:proofErr w:type="spellEnd"/>
      <w:r w:rsidRPr="00AC4A5A">
        <w:rPr>
          <w:lang w:val="fr-CH"/>
        </w:rPr>
        <w:t xml:space="preserve"> </w:t>
      </w:r>
      <w:proofErr w:type="spellStart"/>
      <w:r w:rsidRPr="00AC4A5A">
        <w:rPr>
          <w:lang w:val="fr-CH"/>
        </w:rPr>
        <w:t>Djalali</w:t>
      </w:r>
      <w:proofErr w:type="spellEnd"/>
      <w:r w:rsidRPr="00AC4A5A">
        <w:rPr>
          <w:lang w:val="fr-CH"/>
        </w:rPr>
        <w:t xml:space="preserve"> ont été diffusés à maintes reprises à la télévision d’État. En mai 2022, ses avocats ont déposé une demande de contrôle judiciaire auprès de la Cour suprême ; parallèlement, ils ont saisi le responsable du pouvoir judiciaire au titre de l’article 477 du Code iranien de procédure pénale en vue d’obtenir un réexamen de l’affaire – ils n’ont toujours pas reçu de réponse plus de deux ans après. La détention d’</w:t>
      </w:r>
      <w:proofErr w:type="spellStart"/>
      <w:r w:rsidRPr="00AC4A5A">
        <w:rPr>
          <w:lang w:val="fr-CH"/>
        </w:rPr>
        <w:t>Ahmadreza</w:t>
      </w:r>
      <w:proofErr w:type="spellEnd"/>
      <w:r w:rsidRPr="00AC4A5A">
        <w:rPr>
          <w:lang w:val="fr-CH"/>
        </w:rPr>
        <w:t xml:space="preserve"> </w:t>
      </w:r>
      <w:proofErr w:type="spellStart"/>
      <w:r w:rsidRPr="00AC4A5A">
        <w:rPr>
          <w:lang w:val="fr-CH"/>
        </w:rPr>
        <w:t>Djalali</w:t>
      </w:r>
      <w:proofErr w:type="spellEnd"/>
      <w:r w:rsidRPr="00AC4A5A">
        <w:rPr>
          <w:lang w:val="fr-CH"/>
        </w:rPr>
        <w:t xml:space="preserve"> est rendue arbitraire, compte tenu de la gravité des violations de ses droits à un procès équitable, notamment de son droit à la présomption d’innocence, de ses droits de ne pas témoigner contre lui-même, d’être jugé par un tribunal indépendant, compétent et impartial sans retard injustifié, de consulter un avocat de son choix dès son arrestation, de son droit à une défense adéquate, de ses droits d’être protégé de la torture et des autres formes de mauvais traitements et de véritablement pouvoir contester la légalité de sa détention. </w:t>
      </w:r>
    </w:p>
    <w:p w14:paraId="3D0370D4" w14:textId="46E7241A" w:rsidR="0052685F" w:rsidRPr="00AC4A5A" w:rsidRDefault="0052685F" w:rsidP="0052685F">
      <w:pPr>
        <w:pStyle w:val="AbschnittAbstandimText"/>
        <w:rPr>
          <w:b/>
          <w:bCs/>
          <w:lang w:val="fr-CH"/>
        </w:rPr>
      </w:pPr>
      <w:r w:rsidRPr="00AC4A5A">
        <w:rPr>
          <w:b/>
          <w:bCs/>
          <w:lang w:val="fr-CH"/>
        </w:rPr>
        <w:t xml:space="preserve">Je vous prie instamment de renoncer immédiatement à exécuter </w:t>
      </w:r>
      <w:proofErr w:type="spellStart"/>
      <w:r w:rsidRPr="00AC4A5A">
        <w:rPr>
          <w:b/>
          <w:bCs/>
          <w:lang w:val="fr-CH"/>
        </w:rPr>
        <w:t>Ahmadreza</w:t>
      </w:r>
      <w:proofErr w:type="spellEnd"/>
      <w:r w:rsidRPr="00AC4A5A">
        <w:rPr>
          <w:b/>
          <w:bCs/>
          <w:lang w:val="fr-CH"/>
        </w:rPr>
        <w:t xml:space="preserve"> </w:t>
      </w:r>
      <w:proofErr w:type="spellStart"/>
      <w:r w:rsidRPr="00AC4A5A">
        <w:rPr>
          <w:b/>
          <w:bCs/>
          <w:lang w:val="fr-CH"/>
        </w:rPr>
        <w:t>Djalali</w:t>
      </w:r>
      <w:proofErr w:type="spellEnd"/>
      <w:r w:rsidRPr="00AC4A5A">
        <w:rPr>
          <w:b/>
          <w:bCs/>
          <w:lang w:val="fr-CH"/>
        </w:rPr>
        <w:t>, d’annuler sa déclaration de culpabilité et sa condamnation à mort, de le libérer dans les meilleurs délais car sa détention est rendue arbitraire par le non-respect criant de ses droits à un procès équitable. Dans l’attente de sa libération, il doit bénéficier d’une prise en charge médicale adaptée et être protégé contre la torture et les autres mauvais traitements. Des enquêtes indépendantes, efficaces et impartiales doivent être menées sans délai sur les personnes soupçonnées d’avoir ordonné ou commis des actes illégaux à son encontre ou d’en avoir été complices, et les responsables présumés de telles infractions doivent être traduits en justice dans le cadre de procès équitables. Enfin, je vous appelle à instaurer un moratoire officiel sur les exécutions, en vue de l’abolition de la peine capitale.</w:t>
      </w:r>
    </w:p>
    <w:p w14:paraId="1AE3DA31" w14:textId="77777777" w:rsidR="0052685F" w:rsidRPr="00AC4A5A" w:rsidRDefault="0052685F" w:rsidP="0052685F">
      <w:pPr>
        <w:pStyle w:val="AbschnittAbstandimText"/>
        <w:rPr>
          <w:lang w:val="fr-CH"/>
        </w:rPr>
      </w:pPr>
    </w:p>
    <w:p w14:paraId="480C57B2" w14:textId="77777777" w:rsidR="0052685F" w:rsidRPr="00AC4A5A" w:rsidRDefault="0052685F" w:rsidP="0052685F">
      <w:pPr>
        <w:pStyle w:val="AbschnittAbstandimText"/>
        <w:rPr>
          <w:lang w:val="fr-CH"/>
        </w:rPr>
      </w:pPr>
      <w:r w:rsidRPr="00AC4A5A">
        <w:rPr>
          <w:lang w:val="fr-CH"/>
        </w:rPr>
        <w:t>Veuillez agréer, Monsieur le Responsable du pouvoir judiciaire, l’expression de ma haute considération.</w:t>
      </w:r>
    </w:p>
    <w:p w14:paraId="19A0A652" w14:textId="77777777" w:rsidR="007D0B54" w:rsidRPr="00AC4A5A" w:rsidRDefault="007D0B54" w:rsidP="00C67DE1">
      <w:pPr>
        <w:spacing w:before="360"/>
        <w:rPr>
          <w:sz w:val="20"/>
          <w:szCs w:val="20"/>
        </w:rPr>
      </w:pPr>
      <w:r w:rsidRPr="00AC4A5A">
        <w:rPr>
          <w:sz w:val="20"/>
          <w:szCs w:val="20"/>
        </w:rPr>
        <w:t>________________________</w:t>
      </w:r>
    </w:p>
    <w:p w14:paraId="431954B5" w14:textId="77777777" w:rsidR="00881147" w:rsidRPr="0014306C" w:rsidRDefault="00097F8C" w:rsidP="00C67DE1">
      <w:pPr>
        <w:rPr>
          <w:sz w:val="20"/>
          <w:szCs w:val="20"/>
          <w:lang w:val="fr-FR"/>
        </w:rPr>
      </w:pPr>
      <w:r w:rsidRPr="00AC4A5A">
        <w:rPr>
          <w:noProof/>
          <w:sz w:val="20"/>
          <w:szCs w:val="20"/>
          <w:lang w:val="fr-FR"/>
        </w:rPr>
        <mc:AlternateContent>
          <mc:Choice Requires="wps">
            <w:drawing>
              <wp:anchor distT="0" distB="0" distL="114300" distR="114300" simplePos="0" relativeHeight="251658240" behindDoc="0" locked="1" layoutInCell="0" allowOverlap="0" wp14:anchorId="41144D7A" wp14:editId="42ED1DD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6395E" w14:textId="52486ED4" w:rsidR="00097F8C" w:rsidRPr="0052685F" w:rsidRDefault="00F71E28" w:rsidP="00FA0F34">
                            <w:pPr>
                              <w:spacing w:after="40"/>
                              <w:ind w:left="57"/>
                              <w:rPr>
                                <w:b/>
                                <w:lang w:val="fr-FR"/>
                              </w:rPr>
                            </w:pPr>
                            <w:r w:rsidRPr="0052685F">
                              <w:rPr>
                                <w:b/>
                                <w:lang w:val="fr-FR"/>
                              </w:rPr>
                              <w:t>Copie</w:t>
                            </w:r>
                          </w:p>
                          <w:p w14:paraId="10B15F37" w14:textId="77777777" w:rsidR="0052685F" w:rsidRDefault="0052685F" w:rsidP="0052685F">
                            <w:pPr>
                              <w:ind w:left="57"/>
                              <w:rPr>
                                <w:sz w:val="16"/>
                                <w:szCs w:val="16"/>
                                <w:lang w:val="fr-FR"/>
                              </w:rPr>
                            </w:pPr>
                            <w:r>
                              <w:rPr>
                                <w:sz w:val="16"/>
                                <w:szCs w:val="16"/>
                                <w:lang w:val="fr-FR"/>
                              </w:rPr>
                              <w:t xml:space="preserve">Ambassade de la République Islamique d'Iran, </w:t>
                            </w:r>
                            <w:proofErr w:type="spellStart"/>
                            <w:r>
                              <w:rPr>
                                <w:sz w:val="16"/>
                                <w:szCs w:val="16"/>
                                <w:lang w:val="fr-FR"/>
                              </w:rPr>
                              <w:t>Thunstrasse</w:t>
                            </w:r>
                            <w:proofErr w:type="spellEnd"/>
                            <w:r>
                              <w:rPr>
                                <w:sz w:val="16"/>
                                <w:szCs w:val="16"/>
                                <w:lang w:val="fr-FR"/>
                              </w:rPr>
                              <w:t xml:space="preserve"> 68, Case Postale 227, 3000 Berne 6</w:t>
                            </w:r>
                          </w:p>
                          <w:p w14:paraId="6A03BE76" w14:textId="29F73009" w:rsidR="00CF68A0" w:rsidRPr="00CF68A0" w:rsidRDefault="0052685F" w:rsidP="00CF68A0">
                            <w:pPr>
                              <w:ind w:left="57"/>
                              <w:rPr>
                                <w:sz w:val="16"/>
                                <w:szCs w:val="16"/>
                              </w:rPr>
                            </w:pPr>
                            <w:r>
                              <w:rPr>
                                <w:sz w:val="16"/>
                                <w:szCs w:val="16"/>
                              </w:rPr>
                              <w:t xml:space="preserve">Fax: 031 351 56 52 / </w:t>
                            </w:r>
                            <w:proofErr w:type="spellStart"/>
                            <w:r>
                              <w:rPr>
                                <w:sz w:val="16"/>
                                <w:szCs w:val="16"/>
                              </w:rPr>
                              <w:t>E-mail</w:t>
                            </w:r>
                            <w:proofErr w:type="spellEnd"/>
                            <w:r>
                              <w:rPr>
                                <w:sz w:val="16"/>
                                <w:szCs w:val="16"/>
                              </w:rPr>
                              <w:t xml:space="preserve">: </w:t>
                            </w:r>
                            <w:proofErr w:type="gramStart"/>
                            <w:r>
                              <w:rPr>
                                <w:sz w:val="16"/>
                                <w:szCs w:val="16"/>
                              </w:rPr>
                              <w:t>secretariat@iranembassy.ch  /</w:t>
                            </w:r>
                            <w:proofErr w:type="gramEnd"/>
                            <w:r>
                              <w:rPr>
                                <w:sz w:val="16"/>
                                <w:szCs w:val="16"/>
                              </w:rPr>
                              <w:t xml:space="preserve"> Twitter/X: </w:t>
                            </w:r>
                            <w:proofErr w:type="spellStart"/>
                            <w:r>
                              <w:rPr>
                                <w:sz w:val="16"/>
                                <w:szCs w:val="16"/>
                              </w:rPr>
                              <w:t>iraninbern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44D7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DF6395E" w14:textId="52486ED4" w:rsidR="00097F8C" w:rsidRPr="0052685F" w:rsidRDefault="00F71E28" w:rsidP="00FA0F34">
                      <w:pPr>
                        <w:spacing w:after="40"/>
                        <w:ind w:left="57"/>
                        <w:rPr>
                          <w:b/>
                          <w:lang w:val="fr-FR"/>
                        </w:rPr>
                      </w:pPr>
                      <w:r w:rsidRPr="0052685F">
                        <w:rPr>
                          <w:b/>
                          <w:lang w:val="fr-FR"/>
                        </w:rPr>
                        <w:t>Copie</w:t>
                      </w:r>
                    </w:p>
                    <w:p w14:paraId="10B15F37" w14:textId="77777777" w:rsidR="0052685F" w:rsidRDefault="0052685F" w:rsidP="0052685F">
                      <w:pPr>
                        <w:ind w:left="57"/>
                        <w:rPr>
                          <w:sz w:val="16"/>
                          <w:szCs w:val="16"/>
                          <w:lang w:val="fr-FR"/>
                        </w:rPr>
                      </w:pPr>
                      <w:r>
                        <w:rPr>
                          <w:sz w:val="16"/>
                          <w:szCs w:val="16"/>
                          <w:lang w:val="fr-FR"/>
                        </w:rPr>
                        <w:t xml:space="preserve">Ambassade de la République Islamique d'Iran, </w:t>
                      </w:r>
                      <w:proofErr w:type="spellStart"/>
                      <w:r>
                        <w:rPr>
                          <w:sz w:val="16"/>
                          <w:szCs w:val="16"/>
                          <w:lang w:val="fr-FR"/>
                        </w:rPr>
                        <w:t>Thunstrasse</w:t>
                      </w:r>
                      <w:proofErr w:type="spellEnd"/>
                      <w:r>
                        <w:rPr>
                          <w:sz w:val="16"/>
                          <w:szCs w:val="16"/>
                          <w:lang w:val="fr-FR"/>
                        </w:rPr>
                        <w:t xml:space="preserve"> 68, Case Postale 227, 3000 Berne 6</w:t>
                      </w:r>
                    </w:p>
                    <w:p w14:paraId="6A03BE76" w14:textId="29F73009" w:rsidR="00CF68A0" w:rsidRPr="00CF68A0" w:rsidRDefault="0052685F" w:rsidP="00CF68A0">
                      <w:pPr>
                        <w:ind w:left="57"/>
                        <w:rPr>
                          <w:sz w:val="16"/>
                          <w:szCs w:val="16"/>
                        </w:rPr>
                      </w:pPr>
                      <w:r>
                        <w:rPr>
                          <w:sz w:val="16"/>
                          <w:szCs w:val="16"/>
                        </w:rPr>
                        <w:t xml:space="preserve">Fax: 031 351 56 52 / </w:t>
                      </w:r>
                      <w:proofErr w:type="spellStart"/>
                      <w:r>
                        <w:rPr>
                          <w:sz w:val="16"/>
                          <w:szCs w:val="16"/>
                        </w:rPr>
                        <w:t>E-mail</w:t>
                      </w:r>
                      <w:proofErr w:type="spellEnd"/>
                      <w:r>
                        <w:rPr>
                          <w:sz w:val="16"/>
                          <w:szCs w:val="16"/>
                        </w:rPr>
                        <w:t xml:space="preserve">: </w:t>
                      </w:r>
                      <w:proofErr w:type="gramStart"/>
                      <w:r>
                        <w:rPr>
                          <w:sz w:val="16"/>
                          <w:szCs w:val="16"/>
                        </w:rPr>
                        <w:t>secretariat@iranembassy.ch  /</w:t>
                      </w:r>
                      <w:proofErr w:type="gramEnd"/>
                      <w:r>
                        <w:rPr>
                          <w:sz w:val="16"/>
                          <w:szCs w:val="16"/>
                        </w:rPr>
                        <w:t xml:space="preserve"> Twitter/X: </w:t>
                      </w:r>
                      <w:proofErr w:type="spellStart"/>
                      <w:r>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B135D" w14:textId="77777777" w:rsidR="00286B52" w:rsidRPr="008702FA" w:rsidRDefault="00286B52" w:rsidP="00553907">
      <w:r w:rsidRPr="008702FA">
        <w:separator/>
      </w:r>
    </w:p>
  </w:endnote>
  <w:endnote w:type="continuationSeparator" w:id="0">
    <w:p w14:paraId="4E4D6C05" w14:textId="77777777" w:rsidR="00286B52" w:rsidRPr="008702FA" w:rsidRDefault="00286B5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24253"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3F071610"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1E65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4CA3981" wp14:editId="3D0CED7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FF2E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3FDF140" wp14:editId="301CFEF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2E7D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36F0879" wp14:editId="35A4FE9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C071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16D53" w14:textId="77777777" w:rsidR="00286B52" w:rsidRPr="008702FA" w:rsidRDefault="00286B52" w:rsidP="00553907">
      <w:r w:rsidRPr="008702FA">
        <w:separator/>
      </w:r>
    </w:p>
  </w:footnote>
  <w:footnote w:type="continuationSeparator" w:id="0">
    <w:p w14:paraId="43AADE04" w14:textId="77777777" w:rsidR="00286B52" w:rsidRPr="008702FA" w:rsidRDefault="00286B5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5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6B52"/>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685F"/>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C4A5A"/>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198F"/>
    <w:rsid w:val="00DC23A2"/>
    <w:rsid w:val="00DC79FE"/>
    <w:rsid w:val="00DE2B6C"/>
    <w:rsid w:val="00DF30CB"/>
    <w:rsid w:val="00DF5E3F"/>
    <w:rsid w:val="00DF632B"/>
    <w:rsid w:val="00E17DC6"/>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A25E9"/>
  <w15:docId w15:val="{766BD084-16A6-4D2C-B6D1-46A11006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788980">
      <w:bodyDiv w:val="1"/>
      <w:marLeft w:val="0"/>
      <w:marRight w:val="0"/>
      <w:marTop w:val="0"/>
      <w:marBottom w:val="0"/>
      <w:divBdr>
        <w:top w:val="none" w:sz="0" w:space="0" w:color="auto"/>
        <w:left w:val="none" w:sz="0" w:space="0" w:color="auto"/>
        <w:bottom w:val="none" w:sz="0" w:space="0" w:color="auto"/>
        <w:right w:val="none" w:sz="0" w:space="0" w:color="auto"/>
      </w:divBdr>
    </w:div>
    <w:div w:id="104170804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19667917">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24188128">
      <w:bodyDiv w:val="1"/>
      <w:marLeft w:val="0"/>
      <w:marRight w:val="0"/>
      <w:marTop w:val="0"/>
      <w:marBottom w:val="0"/>
      <w:divBdr>
        <w:top w:val="none" w:sz="0" w:space="0" w:color="auto"/>
        <w:left w:val="none" w:sz="0" w:space="0" w:color="auto"/>
        <w:bottom w:val="none" w:sz="0" w:space="0" w:color="auto"/>
        <w:right w:val="none" w:sz="0" w:space="0" w:color="auto"/>
      </w:divBdr>
    </w:div>
    <w:div w:id="173566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ecretariat@iranembassy.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1626</Words>
  <Characters>10244</Characters>
  <Application>Microsoft Office Word</Application>
  <DocSecurity>0</DocSecurity>
  <Lines>85</Lines>
  <Paragraphs>23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2024-07-09T13:45:00Z</dcterms:created>
  <dcterms:modified xsi:type="dcterms:W3CDTF">2024-07-09T14:00:00Z</dcterms:modified>
</cp:coreProperties>
</file>