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3" w:type="pct"/>
        <w:tblLook w:val="01E0" w:firstRow="1" w:lastRow="1" w:firstColumn="1" w:lastColumn="1" w:noHBand="0" w:noVBand="0"/>
      </w:tblPr>
      <w:tblGrid>
        <w:gridCol w:w="5660"/>
        <w:gridCol w:w="2137"/>
        <w:gridCol w:w="2446"/>
      </w:tblGrid>
      <w:tr w:rsidR="00834BC2" w14:paraId="77C61E39" w14:textId="77777777" w:rsidTr="00DF5612">
        <w:trPr>
          <w:cantSplit/>
          <w:trHeight w:val="397"/>
        </w:trPr>
        <w:tc>
          <w:tcPr>
            <w:tcW w:w="2763" w:type="pct"/>
            <w:hideMark/>
          </w:tcPr>
          <w:p w14:paraId="641E720A" w14:textId="1B08D263" w:rsidR="00834BC2" w:rsidRPr="00E136B0" w:rsidRDefault="00834BC2" w:rsidP="00834BC2">
            <w:pPr>
              <w:pStyle w:val="BgdV12P"/>
            </w:pPr>
            <w:r w:rsidRPr="00E136B0">
              <w:t>Briefe gegen das Vergessen - m</w:t>
            </w:r>
            <w:r w:rsidR="00FA4DDE" w:rsidRPr="00E136B0">
              <w:t>ai</w:t>
            </w:r>
            <w:r w:rsidRPr="00E136B0">
              <w:t xml:space="preserve"> 202</w:t>
            </w:r>
            <w:r w:rsidR="00FA4DDE" w:rsidRPr="00E136B0">
              <w:t>2</w:t>
            </w:r>
          </w:p>
        </w:tc>
        <w:tc>
          <w:tcPr>
            <w:tcW w:w="1043" w:type="pct"/>
          </w:tcPr>
          <w:p w14:paraId="7F09D3BA" w14:textId="77777777" w:rsidR="00834BC2" w:rsidRPr="00E136B0" w:rsidRDefault="00834BC2" w:rsidP="00611F0E">
            <w:pPr>
              <w:pStyle w:val="MonatJahr12P"/>
              <w:jc w:val="right"/>
            </w:pPr>
            <w:r w:rsidRPr="00E136B0">
              <w:t>2 Fälle:</w:t>
            </w:r>
          </w:p>
        </w:tc>
        <w:tc>
          <w:tcPr>
            <w:tcW w:w="1194" w:type="pct"/>
          </w:tcPr>
          <w:p w14:paraId="370C8E91" w14:textId="460F529F" w:rsidR="00834BC2" w:rsidRPr="00456866" w:rsidRDefault="00FA4DDE" w:rsidP="00611F0E">
            <w:pPr>
              <w:pStyle w:val="MonatJahr12P"/>
              <w:jc w:val="right"/>
              <w:rPr>
                <w:b/>
                <w:bCs/>
              </w:rPr>
            </w:pPr>
            <w:r w:rsidRPr="00E136B0">
              <w:rPr>
                <w:b/>
                <w:bCs/>
                <w:u w:val="single"/>
              </w:rPr>
              <w:t>Marokko</w:t>
            </w:r>
            <w:r w:rsidR="00834BC2" w:rsidRPr="00E136B0">
              <w:rPr>
                <w:b/>
                <w:bCs/>
              </w:rPr>
              <w:t xml:space="preserve"> &amp; </w:t>
            </w:r>
            <w:r w:rsidR="003419DB" w:rsidRPr="00E136B0">
              <w:rPr>
                <w:b/>
                <w:bCs/>
              </w:rPr>
              <w:t>Vietnam</w:t>
            </w:r>
          </w:p>
        </w:tc>
      </w:tr>
    </w:tbl>
    <w:p w14:paraId="068270D7" w14:textId="77777777" w:rsidR="00611F0E" w:rsidRDefault="00611F0E"/>
    <w:tbl>
      <w:tblPr>
        <w:tblW w:w="4963" w:type="pct"/>
        <w:tblLook w:val="01E0" w:firstRow="1" w:lastRow="1" w:firstColumn="1" w:lastColumn="1" w:noHBand="0" w:noVBand="0"/>
      </w:tblPr>
      <w:tblGrid>
        <w:gridCol w:w="10243"/>
      </w:tblGrid>
      <w:tr w:rsidR="00774FE7" w14:paraId="1C318EAB" w14:textId="77777777" w:rsidTr="00AC6282">
        <w:trPr>
          <w:trHeight w:val="385"/>
        </w:trPr>
        <w:tc>
          <w:tcPr>
            <w:tcW w:w="5000" w:type="pct"/>
            <w:vAlign w:val="bottom"/>
            <w:hideMark/>
          </w:tcPr>
          <w:p w14:paraId="552F8C98" w14:textId="681AF088" w:rsidR="00774FE7" w:rsidRPr="00AC6282" w:rsidRDefault="00B43238" w:rsidP="00116A44">
            <w:pPr>
              <w:pStyle w:val="TITELTHEMEN24P"/>
              <w:rPr>
                <w:highlight w:val="yellow"/>
              </w:rPr>
            </w:pPr>
            <w:r w:rsidRPr="00AC6282">
              <w:t xml:space="preserve">Unmenschliche </w:t>
            </w:r>
            <w:r w:rsidR="00631EB1">
              <w:t>H</w:t>
            </w:r>
            <w:r w:rsidRPr="00AC6282">
              <w:t>aftbedingungen</w:t>
            </w:r>
          </w:p>
        </w:tc>
      </w:tr>
      <w:tr w:rsidR="00774FE7" w14:paraId="55D804F5" w14:textId="77777777" w:rsidTr="00774FE7">
        <w:trPr>
          <w:trHeight w:val="454"/>
        </w:trPr>
        <w:tc>
          <w:tcPr>
            <w:tcW w:w="5000" w:type="pct"/>
            <w:hideMark/>
          </w:tcPr>
          <w:p w14:paraId="343AFBBB" w14:textId="37DC3C3B" w:rsidR="00774FE7" w:rsidRPr="00456866" w:rsidRDefault="00FA4DDE">
            <w:pPr>
              <w:pStyle w:val="LAND14P"/>
            </w:pPr>
            <w:r>
              <w:rPr>
                <w:sz w:val="32"/>
                <w:szCs w:val="32"/>
              </w:rPr>
              <w:t>Marokko</w:t>
            </w:r>
          </w:p>
        </w:tc>
      </w:tr>
      <w:tr w:rsidR="00774FE7" w14:paraId="351224A9" w14:textId="77777777" w:rsidTr="00774FE7">
        <w:tc>
          <w:tcPr>
            <w:tcW w:w="5000" w:type="pct"/>
            <w:hideMark/>
          </w:tcPr>
          <w:p w14:paraId="5B43048B" w14:textId="02D3AC09" w:rsidR="00774FE7" w:rsidRPr="00430DF5" w:rsidRDefault="00FA4DDE">
            <w:pPr>
              <w:pStyle w:val="Namen9P"/>
              <w:rPr>
                <w:rFonts w:ascii="Arial Narrow" w:hAnsi="Arial Narrow"/>
                <w:sz w:val="24"/>
                <w:szCs w:val="22"/>
                <w:highlight w:val="yellow"/>
              </w:rPr>
            </w:pPr>
            <w:r w:rsidRPr="00FA4DDE">
              <w:rPr>
                <w:rFonts w:ascii="Arial Narrow" w:hAnsi="Arial Narrow"/>
                <w:sz w:val="24"/>
                <w:szCs w:val="22"/>
              </w:rPr>
              <w:t>Mohamed Lamine Haddi</w:t>
            </w:r>
          </w:p>
        </w:tc>
      </w:tr>
    </w:tbl>
    <w:p w14:paraId="1E91846E" w14:textId="61959923" w:rsidR="00FB659D" w:rsidRPr="00142583" w:rsidRDefault="00FB659D" w:rsidP="00774FE7">
      <w:pPr>
        <w:rPr>
          <w:sz w:val="20"/>
          <w:highlight w:val="yellow"/>
        </w:rPr>
      </w:pPr>
    </w:p>
    <w:tbl>
      <w:tblPr>
        <w:tblW w:w="4950" w:type="pct"/>
        <w:tblLook w:val="01E0" w:firstRow="1" w:lastRow="1" w:firstColumn="1" w:lastColumn="1" w:noHBand="0" w:noVBand="0"/>
      </w:tblPr>
      <w:tblGrid>
        <w:gridCol w:w="10319"/>
      </w:tblGrid>
      <w:tr w:rsidR="00774FE7" w:rsidRPr="00CC6DD3" w14:paraId="5CAF876E" w14:textId="77777777" w:rsidTr="00774FE7">
        <w:trPr>
          <w:cantSplit/>
        </w:trPr>
        <w:tc>
          <w:tcPr>
            <w:tcW w:w="5000" w:type="pct"/>
            <w:noWrap/>
            <w:hideMark/>
          </w:tcPr>
          <w:p w14:paraId="15C191A1" w14:textId="38C3909C" w:rsidR="00FA4DDE" w:rsidRPr="00D57A88" w:rsidRDefault="00FA4DDE" w:rsidP="00FB659D">
            <w:pPr>
              <w:pStyle w:val="Fallbeschrieb"/>
              <w:spacing w:after="80"/>
              <w:rPr>
                <w:lang w:val="de-CH"/>
              </w:rPr>
            </w:pPr>
            <w:r w:rsidRPr="00D57A88">
              <w:rPr>
                <w:lang w:val="de-CH"/>
              </w:rPr>
              <w:t xml:space="preserve">Im Jahr 2013 verurteilte ein Militärgericht den sahrauischen Aktivisten Mohamed Lamine Haddi zu 25 Jahren Haft. Das Urteil erging nach einem unfairen Massenverfahren gegen insgesamt 20 Angeklagte in Zusammenhang mit dem Protestcamp </w:t>
            </w:r>
            <w:r w:rsidR="00BC7541" w:rsidRPr="00D57A88">
              <w:rPr>
                <w:lang w:val="de-CH"/>
              </w:rPr>
              <w:t>«</w:t>
            </w:r>
            <w:r w:rsidRPr="00D57A88">
              <w:rPr>
                <w:lang w:val="de-CH"/>
              </w:rPr>
              <w:t>Gdeim Izik</w:t>
            </w:r>
            <w:r w:rsidR="00BC7541" w:rsidRPr="00D57A88">
              <w:rPr>
                <w:lang w:val="de-CH"/>
              </w:rPr>
              <w:t>»</w:t>
            </w:r>
            <w:r w:rsidRPr="00D57A88">
              <w:rPr>
                <w:lang w:val="de-CH"/>
              </w:rPr>
              <w:t xml:space="preserve">. </w:t>
            </w:r>
            <w:r w:rsidR="00851DF9" w:rsidRPr="00D57A88">
              <w:rPr>
                <w:lang w:val="de-CH"/>
              </w:rPr>
              <w:t xml:space="preserve">Dieses </w:t>
            </w:r>
            <w:r w:rsidRPr="00D57A88">
              <w:rPr>
                <w:lang w:val="de-CH"/>
              </w:rPr>
              <w:t>war 2010 mit dem Ziel gegründet worden, gegen die soziale und wirtschaftliche Benachteiligung der Sahrauis zu protestieren. Nach der Auflösung des Camps durch die marokkanischen Behörden kam es zu gewaltsamen Zusammenstö</w:t>
            </w:r>
            <w:r w:rsidR="00A53A56" w:rsidRPr="00D57A88">
              <w:rPr>
                <w:lang w:val="de-CH"/>
              </w:rPr>
              <w:t>ss</w:t>
            </w:r>
            <w:r w:rsidRPr="00D57A88">
              <w:rPr>
                <w:lang w:val="de-CH"/>
              </w:rPr>
              <w:t>en.</w:t>
            </w:r>
          </w:p>
          <w:p w14:paraId="2F3967D9" w14:textId="6B85D39E" w:rsidR="00871C4B" w:rsidRPr="00D57A88" w:rsidRDefault="00FA4DDE" w:rsidP="00FB659D">
            <w:pPr>
              <w:pStyle w:val="Fallbeschrieb"/>
              <w:spacing w:after="80"/>
              <w:rPr>
                <w:lang w:val="de-CH"/>
              </w:rPr>
            </w:pPr>
            <w:r w:rsidRPr="00D57A88">
              <w:rPr>
                <w:lang w:val="de-CH"/>
              </w:rPr>
              <w:t xml:space="preserve">Grundlage des Urteils gegen Mohamed Lamine Haddi waren </w:t>
            </w:r>
            <w:r w:rsidR="00BC7541" w:rsidRPr="00D57A88">
              <w:rPr>
                <w:lang w:val="de-CH"/>
              </w:rPr>
              <w:t>«</w:t>
            </w:r>
            <w:r w:rsidRPr="00D57A88">
              <w:rPr>
                <w:lang w:val="de-CH"/>
              </w:rPr>
              <w:t>Geständnisse</w:t>
            </w:r>
            <w:r w:rsidR="00BC7541" w:rsidRPr="00D57A88">
              <w:rPr>
                <w:lang w:val="de-CH"/>
              </w:rPr>
              <w:t>»</w:t>
            </w:r>
            <w:r w:rsidRPr="00D57A88">
              <w:rPr>
                <w:lang w:val="de-CH"/>
              </w:rPr>
              <w:t xml:space="preserve"> des Angeklagten, die unter Folter erzwungen worden waren. Ein ziviles Gericht bestätigte das Urteil im Jahr 2017 und berief sich dabei erneut auf die erzwungenen Aussagen.</w:t>
            </w:r>
          </w:p>
          <w:p w14:paraId="3D4B69EB" w14:textId="77777777" w:rsidR="00851DF9" w:rsidRPr="00D57A88" w:rsidRDefault="00FA4DDE" w:rsidP="00FB659D">
            <w:pPr>
              <w:pStyle w:val="Fallbeschrieb"/>
              <w:spacing w:after="80"/>
              <w:rPr>
                <w:lang w:val="de-CH"/>
              </w:rPr>
            </w:pPr>
            <w:r w:rsidRPr="00D57A88">
              <w:rPr>
                <w:lang w:val="de-CH"/>
              </w:rPr>
              <w:t>Seit September 2017 befindet sich der Aktivist im Gefängnis Tiflet II in Rabat in einer etwa fünf Quadratmeter gro</w:t>
            </w:r>
            <w:r w:rsidR="00A53A56" w:rsidRPr="00D57A88">
              <w:rPr>
                <w:lang w:val="de-CH"/>
              </w:rPr>
              <w:t>ss</w:t>
            </w:r>
            <w:r w:rsidRPr="00D57A88">
              <w:rPr>
                <w:lang w:val="de-CH"/>
              </w:rPr>
              <w:t>en Zelle in Einzelhaft</w:t>
            </w:r>
            <w:r w:rsidR="00851DF9" w:rsidRPr="00D57A88">
              <w:rPr>
                <w:lang w:val="de-CH"/>
              </w:rPr>
              <w:t xml:space="preserve"> und</w:t>
            </w:r>
            <w:r w:rsidRPr="00D57A88">
              <w:rPr>
                <w:lang w:val="de-CH"/>
              </w:rPr>
              <w:t xml:space="preserve"> ohne Kontakt zu anderen Häftlingen. </w:t>
            </w:r>
            <w:r w:rsidR="00871C4B" w:rsidRPr="00D57A88">
              <w:rPr>
                <w:lang w:val="de-CH"/>
              </w:rPr>
              <w:t xml:space="preserve">Er darf seine Zelle nicht verlassen. Sogar die ihm zuvor noch gewährte Gehstunde wurde gestrichen. Er verbringt somit 24 Stunden am Tag in seiner Zelle. </w:t>
            </w:r>
          </w:p>
          <w:p w14:paraId="67852AFB" w14:textId="68B89B72" w:rsidR="00871C4B" w:rsidRPr="00D57A88" w:rsidRDefault="00871C4B" w:rsidP="00FB659D">
            <w:pPr>
              <w:pStyle w:val="Fallbeschrieb"/>
              <w:spacing w:after="80"/>
              <w:rPr>
                <w:lang w:val="de-CH"/>
              </w:rPr>
            </w:pPr>
            <w:r w:rsidRPr="00D57A88">
              <w:rPr>
                <w:lang w:val="de-CH"/>
              </w:rPr>
              <w:t xml:space="preserve">In der ersten Märzwoche schickte ihm seine Familie ein Paket mit Büchern und Medikamenten, aber der Gefängnisdirektor weigerte sich, Mohamed das Paket auszuhändigen. </w:t>
            </w:r>
            <w:r w:rsidR="00851DF9" w:rsidRPr="00D57A88">
              <w:rPr>
                <w:lang w:val="de-CH"/>
              </w:rPr>
              <w:t xml:space="preserve">Auch sind seit März 2020 </w:t>
            </w:r>
            <w:r w:rsidRPr="00D57A88">
              <w:rPr>
                <w:lang w:val="de-CH"/>
              </w:rPr>
              <w:t>Besuche seines Anwalts und seiner Familie verboten.</w:t>
            </w:r>
          </w:p>
          <w:p w14:paraId="413300B9" w14:textId="13716002" w:rsidR="00871C4B" w:rsidRPr="00E93295" w:rsidRDefault="00871C4B" w:rsidP="00FB659D">
            <w:pPr>
              <w:pStyle w:val="Fallbeschrieb"/>
              <w:rPr>
                <w:sz w:val="20"/>
                <w:lang w:val="de-CH"/>
              </w:rPr>
            </w:pPr>
            <w:r w:rsidRPr="00D57A88">
              <w:rPr>
                <w:lang w:val="de-CH"/>
              </w:rPr>
              <w:t>Mohameds Zustand hatte sich nach dem 69-tägigen Hungerstreik, den er im Januar 2021 begonnen hatte, um ein Ende der Misshandlungen gegen ihn zu erreichen, ernsthaft verschlechtert. Trotz teilweiser Lähmung, Zittern, Gedächtnisverlust und starke</w:t>
            </w:r>
            <w:r w:rsidR="008B1619">
              <w:rPr>
                <w:lang w:val="de-CH"/>
              </w:rPr>
              <w:t>r</w:t>
            </w:r>
            <w:r w:rsidRPr="00D57A88">
              <w:rPr>
                <w:lang w:val="de-CH"/>
              </w:rPr>
              <w:t xml:space="preserve"> Schmerzen war er während seines Hungerstreiks nicht medizinisch behandelt worden. </w:t>
            </w:r>
            <w:r w:rsidR="00851DF9" w:rsidRPr="00D57A88">
              <w:rPr>
                <w:lang w:val="de-CH"/>
              </w:rPr>
              <w:t xml:space="preserve">Er wurde </w:t>
            </w:r>
            <w:r w:rsidR="00013C03">
              <w:rPr>
                <w:lang w:val="de-CH"/>
              </w:rPr>
              <w:t>vom</w:t>
            </w:r>
            <w:r w:rsidRPr="00D57A88">
              <w:rPr>
                <w:lang w:val="de-CH"/>
              </w:rPr>
              <w:t xml:space="preserve"> Gefängnis</w:t>
            </w:r>
            <w:r w:rsidR="00013C03">
              <w:rPr>
                <w:lang w:val="de-CH"/>
              </w:rPr>
              <w:t>personal</w:t>
            </w:r>
            <w:r w:rsidRPr="00D57A88">
              <w:rPr>
                <w:lang w:val="de-CH"/>
              </w:rPr>
              <w:t xml:space="preserve"> </w:t>
            </w:r>
            <w:r w:rsidR="003419DB" w:rsidRPr="00D57A88">
              <w:rPr>
                <w:lang w:val="de-CH"/>
              </w:rPr>
              <w:t xml:space="preserve">stattdessen </w:t>
            </w:r>
            <w:r w:rsidRPr="00D57A88">
              <w:rPr>
                <w:lang w:val="de-CH"/>
              </w:rPr>
              <w:t>zwangsernährt</w:t>
            </w:r>
            <w:r w:rsidR="00851DF9" w:rsidRPr="00D57A88">
              <w:rPr>
                <w:lang w:val="de-CH"/>
              </w:rPr>
              <w:t>. Sein</w:t>
            </w:r>
            <w:r w:rsidRPr="00D57A88">
              <w:rPr>
                <w:lang w:val="de-CH"/>
              </w:rPr>
              <w:t xml:space="preserve"> Hungerstreik </w:t>
            </w:r>
            <w:r w:rsidR="00851DF9" w:rsidRPr="00D57A88">
              <w:rPr>
                <w:lang w:val="de-CH"/>
              </w:rPr>
              <w:t xml:space="preserve">wurde damit </w:t>
            </w:r>
            <w:r w:rsidRPr="00D57A88">
              <w:rPr>
                <w:lang w:val="de-CH"/>
              </w:rPr>
              <w:t>ohne seine Zustimmung am 23. März 2021</w:t>
            </w:r>
            <w:r w:rsidR="00851DF9" w:rsidRPr="00D57A88">
              <w:rPr>
                <w:lang w:val="de-CH"/>
              </w:rPr>
              <w:t xml:space="preserve"> beendet. Es besteht</w:t>
            </w:r>
            <w:r w:rsidRPr="00D57A88">
              <w:rPr>
                <w:lang w:val="de-CH"/>
              </w:rPr>
              <w:t xml:space="preserve"> Anlass zu ernsthafter </w:t>
            </w:r>
            <w:r w:rsidR="00851DF9" w:rsidRPr="00D57A88">
              <w:rPr>
                <w:lang w:val="de-CH"/>
              </w:rPr>
              <w:t>Sorge</w:t>
            </w:r>
            <w:r w:rsidRPr="00D57A88">
              <w:rPr>
                <w:lang w:val="de-CH"/>
              </w:rPr>
              <w:t xml:space="preserve"> </w:t>
            </w:r>
            <w:r w:rsidR="00851DF9" w:rsidRPr="00D57A88">
              <w:rPr>
                <w:lang w:val="de-CH"/>
              </w:rPr>
              <w:t>um</w:t>
            </w:r>
            <w:r w:rsidRPr="00D57A88">
              <w:rPr>
                <w:lang w:val="de-CH"/>
              </w:rPr>
              <w:t xml:space="preserve"> seinen Gesundheitszustand im Falle eines </w:t>
            </w:r>
            <w:r w:rsidR="00851DF9" w:rsidRPr="00D57A88">
              <w:rPr>
                <w:lang w:val="de-CH"/>
              </w:rPr>
              <w:t>erneuten</w:t>
            </w:r>
            <w:r w:rsidRPr="00D57A88">
              <w:rPr>
                <w:lang w:val="de-CH"/>
              </w:rPr>
              <w:t xml:space="preserve"> Hungerstreiks</w:t>
            </w:r>
            <w:r w:rsidR="003419DB" w:rsidRPr="00D57A88">
              <w:rPr>
                <w:lang w:val="de-CH"/>
              </w:rPr>
              <w:t>.</w:t>
            </w:r>
          </w:p>
        </w:tc>
      </w:tr>
    </w:tbl>
    <w:p w14:paraId="6890C03E" w14:textId="4F924321" w:rsidR="00774FE7" w:rsidRDefault="00774FE7" w:rsidP="00774FE7">
      <w:pPr>
        <w:tabs>
          <w:tab w:val="left" w:pos="6085"/>
        </w:tabs>
        <w:rPr>
          <w:sz w:val="20"/>
          <w:lang w:val="de-CH"/>
        </w:rPr>
      </w:pPr>
    </w:p>
    <w:p w14:paraId="39263AA8" w14:textId="77777777" w:rsidR="00FB659D" w:rsidRPr="002F301B" w:rsidRDefault="00FB659D" w:rsidP="00774FE7">
      <w:pPr>
        <w:tabs>
          <w:tab w:val="left" w:pos="6085"/>
        </w:tabs>
        <w:rPr>
          <w:sz w:val="20"/>
          <w:lang w:val="de-CH"/>
        </w:rPr>
      </w:pPr>
    </w:p>
    <w:tbl>
      <w:tblPr>
        <w:tblW w:w="5000" w:type="pct"/>
        <w:tblLook w:val="01E0" w:firstRow="1" w:lastRow="1" w:firstColumn="1" w:lastColumn="1" w:noHBand="0" w:noVBand="0"/>
      </w:tblPr>
      <w:tblGrid>
        <w:gridCol w:w="10319"/>
      </w:tblGrid>
      <w:tr w:rsidR="00430DF5" w:rsidRPr="003C6A71" w14:paraId="73F2C94C" w14:textId="77777777" w:rsidTr="00BC7541">
        <w:trPr>
          <w:trHeight w:val="348"/>
        </w:trPr>
        <w:tc>
          <w:tcPr>
            <w:tcW w:w="5000" w:type="pct"/>
            <w:hideMark/>
          </w:tcPr>
          <w:p w14:paraId="142BEB69" w14:textId="77777777" w:rsidR="00430DF5" w:rsidRPr="00430DF5" w:rsidRDefault="00430DF5" w:rsidP="00752FFF">
            <w:pPr>
              <w:pStyle w:val="BriefvorschlagundForderungen"/>
              <w:rPr>
                <w:rFonts w:ascii="Arial Narrow" w:hAnsi="Arial Narrow"/>
                <w:sz w:val="20"/>
                <w:lang w:val="de-CH"/>
              </w:rPr>
            </w:pPr>
            <w:r w:rsidRPr="00430DF5">
              <w:rPr>
                <w:rFonts w:ascii="Arial Narrow" w:hAnsi="Arial Narrow"/>
                <w:sz w:val="24"/>
                <w:szCs w:val="22"/>
                <w:lang w:val="de-CH"/>
              </w:rPr>
              <w:t>Aktionsvorschlag und Forderungen</w:t>
            </w:r>
          </w:p>
        </w:tc>
      </w:tr>
      <w:tr w:rsidR="00774FE7" w:rsidRPr="00CC6DD3" w14:paraId="501DCC8D" w14:textId="77777777" w:rsidTr="00BC7541">
        <w:trPr>
          <w:trHeight w:val="340"/>
        </w:trPr>
        <w:tc>
          <w:tcPr>
            <w:tcW w:w="5000" w:type="pct"/>
            <w:hideMark/>
          </w:tcPr>
          <w:p w14:paraId="4905F0A9" w14:textId="77777777" w:rsidR="00E93295" w:rsidRPr="00D57A88" w:rsidRDefault="00774FE7" w:rsidP="00DD4AEA">
            <w:pPr>
              <w:pStyle w:val="Fallbeschrieb"/>
              <w:spacing w:after="80"/>
              <w:rPr>
                <w:lang w:val="de-CH"/>
              </w:rPr>
            </w:pPr>
            <w:r w:rsidRPr="00D57A88">
              <w:rPr>
                <w:lang w:val="de-CH"/>
              </w:rPr>
              <w:t xml:space="preserve">Bitte </w:t>
            </w:r>
            <w:r w:rsidRPr="00D57A88">
              <w:rPr>
                <w:b/>
                <w:lang w:val="de-CH"/>
              </w:rPr>
              <w:t>schreiben Sie einen höflich formulierten Brief</w:t>
            </w:r>
            <w:r w:rsidRPr="00D57A88">
              <w:rPr>
                <w:lang w:val="de-CH"/>
              </w:rPr>
              <w:t xml:space="preserve"> </w:t>
            </w:r>
            <w:r w:rsidR="00FA4DDE" w:rsidRPr="00D57A88">
              <w:rPr>
                <w:lang w:val="de-CH"/>
              </w:rPr>
              <w:t xml:space="preserve">in gutem Arabisch, Französisch, Englisch oder auf Deutsch </w:t>
            </w:r>
            <w:r w:rsidRPr="00D57A88">
              <w:rPr>
                <w:b/>
                <w:bCs/>
                <w:lang w:val="de-CH"/>
              </w:rPr>
              <w:t>a</w:t>
            </w:r>
            <w:r w:rsidR="00FA4DDE" w:rsidRPr="00D57A88">
              <w:rPr>
                <w:b/>
                <w:bCs/>
                <w:lang w:val="de-CH"/>
              </w:rPr>
              <w:t>n den marokkanischen Premierminister</w:t>
            </w:r>
            <w:r w:rsidR="00FA4DDE" w:rsidRPr="00D57A88">
              <w:rPr>
                <w:lang w:val="de-CH"/>
              </w:rPr>
              <w:t xml:space="preserve"> und fordern Sie ihn auf, die Einzelhaft von Mohamed Lamine Haddi anderen </w:t>
            </w:r>
            <w:r w:rsidR="00E93295" w:rsidRPr="00D57A88">
              <w:rPr>
                <w:lang w:val="de-CH"/>
              </w:rPr>
              <w:t>«</w:t>
            </w:r>
            <w:r w:rsidR="00FA4DDE" w:rsidRPr="00D57A88">
              <w:rPr>
                <w:lang w:val="de-CH"/>
              </w:rPr>
              <w:t>Gdeim-Izik</w:t>
            </w:r>
            <w:r w:rsidR="00E93295" w:rsidRPr="00D57A88">
              <w:rPr>
                <w:lang w:val="de-CH"/>
              </w:rPr>
              <w:t>»</w:t>
            </w:r>
            <w:r w:rsidR="00FA4DDE" w:rsidRPr="00D57A88">
              <w:rPr>
                <w:lang w:val="de-CH"/>
              </w:rPr>
              <w:t xml:space="preserve">- Gefangenen umgehend zu beenden. </w:t>
            </w:r>
          </w:p>
          <w:p w14:paraId="4D8260BB" w14:textId="16AF7C49" w:rsidR="000D05ED" w:rsidRPr="00D57A88" w:rsidRDefault="00FA4DDE" w:rsidP="00DD4AEA">
            <w:pPr>
              <w:pStyle w:val="Fallbeschrieb"/>
              <w:spacing w:after="80"/>
              <w:rPr>
                <w:lang w:val="de-CH"/>
              </w:rPr>
            </w:pPr>
            <w:r w:rsidRPr="00D57A88">
              <w:rPr>
                <w:lang w:val="de-CH"/>
              </w:rPr>
              <w:t>Bitten Sie ihn au</w:t>
            </w:r>
            <w:r w:rsidR="00A53A56" w:rsidRPr="00D57A88">
              <w:rPr>
                <w:lang w:val="de-CH"/>
              </w:rPr>
              <w:t>ss</w:t>
            </w:r>
            <w:r w:rsidRPr="00D57A88">
              <w:rPr>
                <w:lang w:val="de-CH"/>
              </w:rPr>
              <w:t>erdem, dafür zu sorgen, dass ihre Haftbedingungen internationale Standards erfüllen und Mohamed Lamine Haddi sofort Zugang zu angemessener medizinischer Versorgung erhält</w:t>
            </w:r>
            <w:r w:rsidR="00D57A88">
              <w:rPr>
                <w:lang w:val="de-CH"/>
              </w:rPr>
              <w:t xml:space="preserve">. </w:t>
            </w:r>
            <w:r w:rsidR="00C15ED7">
              <w:rPr>
                <w:lang w:val="de-CH"/>
              </w:rPr>
              <w:t xml:space="preserve">Zudem sollen </w:t>
            </w:r>
            <w:r w:rsidR="00F22D6D" w:rsidRPr="00D57A88">
              <w:rPr>
                <w:rStyle w:val="q4iawc"/>
                <w:lang w:val="de-DE"/>
              </w:rPr>
              <w:t>Mohamed Lamine Haddi und d</w:t>
            </w:r>
            <w:r w:rsidR="00D57A88" w:rsidRPr="00D57A88">
              <w:rPr>
                <w:rStyle w:val="q4iawc"/>
                <w:lang w:val="de-DE"/>
              </w:rPr>
              <w:t>ie</w:t>
            </w:r>
            <w:r w:rsidR="00F22D6D" w:rsidRPr="00D57A88">
              <w:rPr>
                <w:rStyle w:val="q4iawc"/>
                <w:lang w:val="de-DE"/>
              </w:rPr>
              <w:t xml:space="preserve"> anderen Gdeim Izik-Gefangenen </w:t>
            </w:r>
            <w:r w:rsidR="00D57A88" w:rsidRPr="00D57A88">
              <w:rPr>
                <w:lang w:val="de-CH"/>
              </w:rPr>
              <w:t>(</w:t>
            </w:r>
            <w:r w:rsidR="00D57A88" w:rsidRPr="00D57A88">
              <w:rPr>
                <w:rStyle w:val="q4iawc"/>
                <w:lang w:val="de-DE"/>
              </w:rPr>
              <w:t xml:space="preserve">in Übereinstimmung mit der Regel N° 59 der </w:t>
            </w:r>
            <w:r w:rsidR="00D57A88" w:rsidRPr="00D57A88">
              <w:rPr>
                <w:lang w:val="de-CH"/>
              </w:rPr>
              <w:t>«</w:t>
            </w:r>
            <w:r w:rsidR="00D57A88" w:rsidRPr="00D57A88">
              <w:rPr>
                <w:rStyle w:val="q4iawc"/>
                <w:lang w:val="de-DE"/>
              </w:rPr>
              <w:t>Mandela-Regeln</w:t>
            </w:r>
            <w:r w:rsidR="00D57A88" w:rsidRPr="00D57A88">
              <w:rPr>
                <w:lang w:val="de-CH"/>
              </w:rPr>
              <w:t>»</w:t>
            </w:r>
            <w:r w:rsidR="00D57A88" w:rsidRPr="00D57A88">
              <w:rPr>
                <w:rStyle w:val="q4iawc"/>
                <w:lang w:val="de-DE"/>
              </w:rPr>
              <w:t xml:space="preserve">, die vorsieht, dass Gefangene soweit möglich Gefängnissen in der Nähe ihrer Wohnorte zugewiesen werden) </w:t>
            </w:r>
            <w:r w:rsidR="00F22D6D" w:rsidRPr="00D57A88">
              <w:rPr>
                <w:rStyle w:val="q4iawc"/>
                <w:lang w:val="de-DE"/>
              </w:rPr>
              <w:t xml:space="preserve">nach El-Ayoun </w:t>
            </w:r>
            <w:r w:rsidR="00D57A88" w:rsidRPr="00D57A88">
              <w:rPr>
                <w:rStyle w:val="q4iawc"/>
                <w:lang w:val="de-DE"/>
              </w:rPr>
              <w:t>überstellt werden.</w:t>
            </w:r>
          </w:p>
          <w:p w14:paraId="4421649E" w14:textId="0B6AE6D2" w:rsidR="00F22D6D" w:rsidRPr="00D57A88" w:rsidRDefault="00FA4DDE" w:rsidP="00FA4DDE">
            <w:pPr>
              <w:pStyle w:val="Fallbeschrieb"/>
              <w:rPr>
                <w:lang w:val="de-CH"/>
              </w:rPr>
            </w:pPr>
            <w:r w:rsidRPr="00D57A88">
              <w:rPr>
                <w:lang w:val="de-CH"/>
              </w:rPr>
              <w:t>Dr</w:t>
            </w:r>
            <w:r w:rsidR="009E4A57">
              <w:rPr>
                <w:lang w:val="de-CH"/>
              </w:rPr>
              <w:t>ä</w:t>
            </w:r>
            <w:r w:rsidRPr="00D57A88">
              <w:rPr>
                <w:lang w:val="de-CH"/>
              </w:rPr>
              <w:t xml:space="preserve">ngen Sie darauf, dass sein Fall und der der übrigen </w:t>
            </w:r>
            <w:r w:rsidR="00E93295" w:rsidRPr="00D57A88">
              <w:rPr>
                <w:lang w:val="de-CH"/>
              </w:rPr>
              <w:t>«</w:t>
            </w:r>
            <w:r w:rsidRPr="00D57A88">
              <w:rPr>
                <w:lang w:val="de-CH"/>
              </w:rPr>
              <w:t>Gdeim-Izik</w:t>
            </w:r>
            <w:r w:rsidR="00E93295" w:rsidRPr="00D57A88">
              <w:rPr>
                <w:lang w:val="de-CH"/>
              </w:rPr>
              <w:t>»</w:t>
            </w:r>
            <w:r w:rsidRPr="00D57A88">
              <w:rPr>
                <w:lang w:val="de-CH"/>
              </w:rPr>
              <w:t>-Gefangenen in einem neuen fairen Verfahren gemä</w:t>
            </w:r>
            <w:r w:rsidR="00A53A56" w:rsidRPr="00D57A88">
              <w:rPr>
                <w:lang w:val="de-CH"/>
              </w:rPr>
              <w:t>ss</w:t>
            </w:r>
            <w:r w:rsidRPr="00D57A88">
              <w:rPr>
                <w:lang w:val="de-CH"/>
              </w:rPr>
              <w:t xml:space="preserve"> internationaler Standards neu aufgerollt wird.</w:t>
            </w:r>
          </w:p>
        </w:tc>
      </w:tr>
      <w:tr w:rsidR="00774FE7" w:rsidRPr="00CC6DD3" w14:paraId="36E4F22D" w14:textId="77777777" w:rsidTr="00BC7541">
        <w:trPr>
          <w:trHeight w:val="149"/>
        </w:trPr>
        <w:tc>
          <w:tcPr>
            <w:tcW w:w="5000" w:type="pct"/>
          </w:tcPr>
          <w:p w14:paraId="42E3C40D" w14:textId="77777777" w:rsidR="00774FE7" w:rsidRPr="009E3671" w:rsidRDefault="00774FE7">
            <w:pPr>
              <w:pStyle w:val="BitteschreibenSie"/>
              <w:rPr>
                <w:sz w:val="19"/>
                <w:szCs w:val="19"/>
                <w:highlight w:val="yellow"/>
                <w:lang w:val="de-CH"/>
              </w:rPr>
            </w:pPr>
          </w:p>
        </w:tc>
      </w:tr>
      <w:tr w:rsidR="00774FE7" w14:paraId="07ACE2EF" w14:textId="77777777" w:rsidTr="00BC7541">
        <w:trPr>
          <w:trHeight w:val="149"/>
        </w:trPr>
        <w:tc>
          <w:tcPr>
            <w:tcW w:w="5000" w:type="pct"/>
            <w:hideMark/>
          </w:tcPr>
          <w:p w14:paraId="082B7ED2" w14:textId="17A02DC1" w:rsidR="00774FE7" w:rsidRPr="009E3671" w:rsidRDefault="00774FE7" w:rsidP="0002340F">
            <w:pPr>
              <w:pStyle w:val="BitteschreibenSie"/>
              <w:spacing w:after="120"/>
              <w:rPr>
                <w:sz w:val="19"/>
                <w:szCs w:val="19"/>
              </w:rPr>
            </w:pPr>
            <w:r w:rsidRPr="009E3671">
              <w:rPr>
                <w:b/>
                <w:sz w:val="19"/>
                <w:szCs w:val="19"/>
              </w:rPr>
              <w:sym w:font="Wingdings" w:char="00E0"/>
            </w:r>
            <w:r w:rsidRPr="009E3671">
              <w:rPr>
                <w:sz w:val="19"/>
                <w:szCs w:val="19"/>
              </w:rPr>
              <w:t xml:space="preserve"> </w:t>
            </w:r>
            <w:r w:rsidRPr="009E3671">
              <w:rPr>
                <w:b/>
                <w:sz w:val="19"/>
                <w:szCs w:val="19"/>
              </w:rPr>
              <w:t>Anrede</w:t>
            </w:r>
            <w:r w:rsidRPr="009E3671">
              <w:rPr>
                <w:sz w:val="19"/>
                <w:szCs w:val="19"/>
              </w:rPr>
              <w:t xml:space="preserve">: </w:t>
            </w:r>
            <w:r w:rsidR="00A53A56" w:rsidRPr="009E3671">
              <w:rPr>
                <w:b/>
                <w:bCs/>
                <w:sz w:val="19"/>
                <w:szCs w:val="19"/>
              </w:rPr>
              <w:t>F</w:t>
            </w:r>
            <w:r w:rsidR="0084093F">
              <w:rPr>
                <w:b/>
                <w:bCs/>
                <w:sz w:val="19"/>
                <w:szCs w:val="19"/>
              </w:rPr>
              <w:t>rançais</w:t>
            </w:r>
            <w:r w:rsidR="00A53A56" w:rsidRPr="009E3671">
              <w:rPr>
                <w:sz w:val="19"/>
                <w:szCs w:val="19"/>
              </w:rPr>
              <w:t xml:space="preserve">: Monsieur le Chef du gouvernement / </w:t>
            </w:r>
            <w:r w:rsidR="00A53A56" w:rsidRPr="009E3671">
              <w:rPr>
                <w:b/>
                <w:bCs/>
                <w:sz w:val="19"/>
                <w:szCs w:val="19"/>
              </w:rPr>
              <w:t>E</w:t>
            </w:r>
            <w:r w:rsidR="0084093F">
              <w:rPr>
                <w:b/>
                <w:bCs/>
                <w:sz w:val="19"/>
                <w:szCs w:val="19"/>
              </w:rPr>
              <w:t>nglish</w:t>
            </w:r>
            <w:r w:rsidR="00A53A56" w:rsidRPr="009E3671">
              <w:rPr>
                <w:sz w:val="19"/>
                <w:szCs w:val="19"/>
              </w:rPr>
              <w:t xml:space="preserve">: </w:t>
            </w:r>
            <w:r w:rsidR="00FA4DDE" w:rsidRPr="009E3671">
              <w:rPr>
                <w:sz w:val="19"/>
                <w:szCs w:val="19"/>
              </w:rPr>
              <w:t xml:space="preserve">Your Excellency / </w:t>
            </w:r>
            <w:r w:rsidR="00A53A56" w:rsidRPr="009E3671">
              <w:rPr>
                <w:b/>
                <w:bCs/>
                <w:sz w:val="19"/>
                <w:szCs w:val="19"/>
              </w:rPr>
              <w:t>D</w:t>
            </w:r>
            <w:r w:rsidR="0084093F">
              <w:rPr>
                <w:b/>
                <w:bCs/>
                <w:sz w:val="19"/>
                <w:szCs w:val="19"/>
              </w:rPr>
              <w:t>eutsch</w:t>
            </w:r>
            <w:r w:rsidR="00A53A56" w:rsidRPr="009E3671">
              <w:rPr>
                <w:sz w:val="19"/>
                <w:szCs w:val="19"/>
              </w:rPr>
              <w:t xml:space="preserve">: </w:t>
            </w:r>
            <w:r w:rsidR="00FA4DDE" w:rsidRPr="009E3671">
              <w:rPr>
                <w:sz w:val="19"/>
                <w:szCs w:val="19"/>
              </w:rPr>
              <w:t>Exzellenz</w:t>
            </w:r>
          </w:p>
        </w:tc>
      </w:tr>
      <w:tr w:rsidR="00632AAB" w:rsidRPr="00CC6DD3" w14:paraId="53E4F8CD" w14:textId="77777777" w:rsidTr="00BC7541">
        <w:tc>
          <w:tcPr>
            <w:tcW w:w="5000" w:type="pct"/>
            <w:hideMark/>
          </w:tcPr>
          <w:p w14:paraId="00F50C49" w14:textId="7184D645" w:rsidR="00774FE7" w:rsidRPr="00632AAB" w:rsidRDefault="00774FE7">
            <w:pPr>
              <w:pStyle w:val="BitteschreibenSie"/>
              <w:rPr>
                <w:sz w:val="19"/>
                <w:szCs w:val="19"/>
                <w:lang w:val="de-CH"/>
              </w:rPr>
            </w:pPr>
            <w:r w:rsidRPr="00632AAB">
              <w:rPr>
                <w:b/>
                <w:sz w:val="19"/>
                <w:szCs w:val="19"/>
              </w:rPr>
              <w:sym w:font="Wingdings" w:char="00E0"/>
            </w:r>
            <w:r w:rsidRPr="00632AAB">
              <w:rPr>
                <w:sz w:val="19"/>
                <w:szCs w:val="19"/>
                <w:lang w:val="de-CH"/>
              </w:rPr>
              <w:t xml:space="preserve"> Einen fertigen </w:t>
            </w:r>
            <w:r w:rsidRPr="00632AAB">
              <w:rPr>
                <w:b/>
                <w:sz w:val="19"/>
                <w:szCs w:val="19"/>
                <w:lang w:val="de-CH"/>
              </w:rPr>
              <w:t>Modellbrief auf Deutsch</w:t>
            </w:r>
            <w:r w:rsidRPr="00632AAB">
              <w:rPr>
                <w:sz w:val="19"/>
                <w:szCs w:val="19"/>
                <w:lang w:val="de-CH"/>
              </w:rPr>
              <w:t xml:space="preserve"> zu diesem Fall finden Sie </w:t>
            </w:r>
            <w:r w:rsidRPr="00632AAB">
              <w:rPr>
                <w:b/>
                <w:sz w:val="19"/>
                <w:szCs w:val="19"/>
                <w:lang w:val="de-CH"/>
              </w:rPr>
              <w:t xml:space="preserve">auf Seite </w:t>
            </w:r>
            <w:r w:rsidR="00E412DD" w:rsidRPr="00632AAB">
              <w:rPr>
                <w:b/>
                <w:sz w:val="19"/>
                <w:szCs w:val="19"/>
                <w:lang w:val="de-CH"/>
              </w:rPr>
              <w:t>3</w:t>
            </w:r>
            <w:r w:rsidR="00632AAB" w:rsidRPr="00632AAB">
              <w:rPr>
                <w:b/>
                <w:sz w:val="19"/>
                <w:szCs w:val="19"/>
                <w:lang w:val="de-CH"/>
              </w:rPr>
              <w:t>.</w:t>
            </w:r>
          </w:p>
        </w:tc>
      </w:tr>
      <w:tr w:rsidR="000C59A4" w:rsidRPr="00CC6DD3" w14:paraId="19EC2C55" w14:textId="77777777" w:rsidTr="00BC7541">
        <w:tc>
          <w:tcPr>
            <w:tcW w:w="5000" w:type="pct"/>
          </w:tcPr>
          <w:p w14:paraId="3FD56D15" w14:textId="6D36CF19" w:rsidR="002F301B" w:rsidRPr="009E3671" w:rsidRDefault="002F301B" w:rsidP="002F301B">
            <w:pPr>
              <w:tabs>
                <w:tab w:val="left" w:pos="6085"/>
              </w:tabs>
              <w:rPr>
                <w:sz w:val="19"/>
                <w:szCs w:val="19"/>
                <w:lang w:val="de-CH"/>
              </w:rPr>
            </w:pPr>
            <w:r w:rsidRPr="009E3671">
              <w:rPr>
                <w:b/>
                <w:sz w:val="19"/>
                <w:szCs w:val="19"/>
              </w:rPr>
              <w:sym w:font="Wingdings" w:char="F0E0"/>
            </w:r>
            <w:r w:rsidRPr="009E3671">
              <w:rPr>
                <w:sz w:val="19"/>
                <w:szCs w:val="19"/>
                <w:lang w:val="de-CH"/>
              </w:rPr>
              <w:t xml:space="preserve"> Einen </w:t>
            </w:r>
            <w:r w:rsidRPr="009E3671">
              <w:rPr>
                <w:b/>
                <w:sz w:val="19"/>
                <w:szCs w:val="19"/>
                <w:lang w:val="de-CH"/>
              </w:rPr>
              <w:t>Briefvorschlag auf Französisch</w:t>
            </w:r>
            <w:r w:rsidRPr="009E3671">
              <w:rPr>
                <w:sz w:val="19"/>
                <w:szCs w:val="19"/>
                <w:lang w:val="de-CH"/>
              </w:rPr>
              <w:t xml:space="preserve"> finden Sie </w:t>
            </w:r>
            <w:r w:rsidRPr="009E3671">
              <w:rPr>
                <w:b/>
                <w:sz w:val="19"/>
                <w:szCs w:val="19"/>
                <w:lang w:val="de-CH"/>
              </w:rPr>
              <w:t>online</w:t>
            </w:r>
            <w:r w:rsidR="00EE7437">
              <w:rPr>
                <w:b/>
                <w:sz w:val="19"/>
                <w:szCs w:val="19"/>
                <w:lang w:val="de-CH"/>
              </w:rPr>
              <w:t xml:space="preserve"> </w:t>
            </w:r>
            <w:r w:rsidR="00EE7437" w:rsidRPr="00EE7437">
              <w:rPr>
                <w:bCs/>
                <w:sz w:val="19"/>
                <w:szCs w:val="19"/>
                <w:lang w:val="de-CH"/>
              </w:rPr>
              <w:t>über den golgenden Link</w:t>
            </w:r>
            <w:r w:rsidRPr="009E3671">
              <w:rPr>
                <w:sz w:val="19"/>
                <w:szCs w:val="19"/>
                <w:lang w:val="de-CH"/>
              </w:rPr>
              <w:t xml:space="preserve">: </w:t>
            </w:r>
          </w:p>
          <w:p w14:paraId="657A250C" w14:textId="5DC7D931" w:rsidR="000C59A4" w:rsidRPr="00EE7437" w:rsidRDefault="002F301B" w:rsidP="002F301B">
            <w:pPr>
              <w:pStyle w:val="BitteschreibenSie"/>
              <w:rPr>
                <w:b/>
                <w:highlight w:val="green"/>
                <w:lang w:val="de-CH"/>
              </w:rPr>
            </w:pPr>
            <w:r w:rsidRPr="00EE7437">
              <w:rPr>
                <w:sz w:val="16"/>
                <w:szCs w:val="16"/>
                <w:lang w:val="de-CH"/>
              </w:rPr>
              <w:t xml:space="preserve"> </w:t>
            </w:r>
            <w:r w:rsidR="002F6CE0">
              <w:rPr>
                <w:sz w:val="16"/>
                <w:szCs w:val="16"/>
                <w:lang w:val="de-CH"/>
              </w:rPr>
              <w:t xml:space="preserve"> </w:t>
            </w:r>
            <w:r w:rsidRPr="00EE7437">
              <w:rPr>
                <w:sz w:val="16"/>
                <w:szCs w:val="16"/>
                <w:lang w:val="de-CH"/>
              </w:rPr>
              <w:t xml:space="preserve">    </w:t>
            </w:r>
            <w:hyperlink r:id="rId7" w:history="1">
              <w:r w:rsidR="00EE7437" w:rsidRPr="00EE7437">
                <w:rPr>
                  <w:rStyle w:val="Hyperlink"/>
                  <w:sz w:val="16"/>
                  <w:szCs w:val="16"/>
                  <w:lang w:val="de-CH"/>
                </w:rPr>
                <w:t>https://www.amnesty.ch/de/mitmachen/briefe-schreiben/briefe-gegen-das-vergessen/dok/2022/briefe-gegen-das-vergessen-mai-2022</w:t>
              </w:r>
            </w:hyperlink>
            <w:r w:rsidR="00EE7437" w:rsidRPr="00EE7437">
              <w:rPr>
                <w:sz w:val="16"/>
                <w:szCs w:val="16"/>
                <w:lang w:val="de-CH"/>
              </w:rPr>
              <w:t xml:space="preserve"> </w:t>
            </w:r>
          </w:p>
        </w:tc>
      </w:tr>
      <w:tr w:rsidR="003C6A71" w:rsidRPr="00632AAB" w14:paraId="44F11015" w14:textId="77777777" w:rsidTr="00BC7541">
        <w:tc>
          <w:tcPr>
            <w:tcW w:w="5000" w:type="pct"/>
          </w:tcPr>
          <w:p w14:paraId="146D6CBB" w14:textId="28C76E47" w:rsidR="003C6A71" w:rsidRPr="009E3671" w:rsidRDefault="003C6A71" w:rsidP="0002340F">
            <w:pPr>
              <w:spacing w:before="120" w:after="120"/>
              <w:rPr>
                <w:b/>
                <w:sz w:val="19"/>
                <w:szCs w:val="19"/>
                <w:lang w:val="de-CH" w:eastAsia="zh-CN"/>
              </w:rPr>
            </w:pPr>
            <w:r w:rsidRPr="009E3671">
              <w:rPr>
                <w:b/>
                <w:sz w:val="19"/>
                <w:szCs w:val="19"/>
              </w:rPr>
              <w:sym w:font="Wingdings" w:char="00E0"/>
            </w:r>
            <w:r w:rsidRPr="009E3671">
              <w:rPr>
                <w:b/>
                <w:sz w:val="19"/>
                <w:szCs w:val="19"/>
                <w:lang w:val="de-CH"/>
              </w:rPr>
              <w:t xml:space="preserve"> Porto: </w:t>
            </w:r>
            <w:r w:rsidRPr="009E3671">
              <w:rPr>
                <w:sz w:val="19"/>
                <w:szCs w:val="19"/>
                <w:lang w:val="de-CH"/>
              </w:rPr>
              <w:t>CHF 2.</w:t>
            </w:r>
            <w:r w:rsidR="00A73236" w:rsidRPr="009E3671">
              <w:rPr>
                <w:sz w:val="19"/>
                <w:szCs w:val="19"/>
                <w:lang w:val="de-CH"/>
              </w:rPr>
              <w:t>3</w:t>
            </w:r>
            <w:r w:rsidRPr="009E3671">
              <w:rPr>
                <w:sz w:val="19"/>
                <w:szCs w:val="19"/>
                <w:lang w:val="de-CH"/>
              </w:rPr>
              <w:t>0</w:t>
            </w:r>
          </w:p>
        </w:tc>
      </w:tr>
      <w:tr w:rsidR="0002340F" w:rsidRPr="00CC6DD3" w14:paraId="3781B7CC" w14:textId="77777777" w:rsidTr="00BC7541">
        <w:tc>
          <w:tcPr>
            <w:tcW w:w="5000" w:type="pct"/>
          </w:tcPr>
          <w:p w14:paraId="6F02E0C6" w14:textId="0AA50791" w:rsidR="0002340F" w:rsidRPr="009E3671" w:rsidRDefault="0002340F" w:rsidP="0002340F">
            <w:pPr>
              <w:tabs>
                <w:tab w:val="left" w:pos="6085"/>
              </w:tabs>
              <w:rPr>
                <w:sz w:val="19"/>
                <w:szCs w:val="19"/>
                <w:lang w:val="de-CH"/>
              </w:rPr>
            </w:pPr>
            <w:r w:rsidRPr="009E3671">
              <w:rPr>
                <w:b/>
                <w:sz w:val="19"/>
                <w:szCs w:val="19"/>
              </w:rPr>
              <w:sym w:font="Wingdings" w:char="00E0"/>
            </w:r>
            <w:r w:rsidRPr="009E3671">
              <w:rPr>
                <w:b/>
                <w:sz w:val="19"/>
                <w:szCs w:val="19"/>
                <w:lang w:val="de-CH"/>
              </w:rPr>
              <w:t xml:space="preserve"> </w:t>
            </w:r>
            <w:r w:rsidRPr="009E3671">
              <w:rPr>
                <w:b/>
                <w:bCs/>
                <w:sz w:val="19"/>
                <w:szCs w:val="19"/>
                <w:lang w:val="de-CH"/>
              </w:rPr>
              <w:t>Weltweite Briefzustellung:</w:t>
            </w:r>
            <w:r w:rsidRPr="009E3671">
              <w:rPr>
                <w:sz w:val="19"/>
                <w:szCs w:val="19"/>
                <w:lang w:val="de-CH"/>
              </w:rPr>
              <w:t xml:space="preserve"> </w:t>
            </w:r>
          </w:p>
          <w:p w14:paraId="5C760264" w14:textId="22424B93" w:rsidR="0002340F" w:rsidRPr="00B43238" w:rsidRDefault="0002340F" w:rsidP="0002340F">
            <w:pPr>
              <w:tabs>
                <w:tab w:val="left" w:pos="6085"/>
              </w:tabs>
              <w:rPr>
                <w:sz w:val="15"/>
                <w:szCs w:val="15"/>
                <w:lang w:val="de-CH"/>
              </w:rPr>
            </w:pPr>
            <w:r w:rsidRPr="00B43238">
              <w:rPr>
                <w:sz w:val="15"/>
                <w:szCs w:val="15"/>
                <w:lang w:val="de-CH"/>
              </w:rPr>
              <w:t xml:space="preserve">  </w:t>
            </w:r>
            <w:r w:rsidR="002F6CE0">
              <w:rPr>
                <w:sz w:val="15"/>
                <w:szCs w:val="15"/>
                <w:lang w:val="de-CH"/>
              </w:rPr>
              <w:t xml:space="preserve"> </w:t>
            </w:r>
            <w:r w:rsidRPr="00B43238">
              <w:rPr>
                <w:sz w:val="15"/>
                <w:szCs w:val="15"/>
                <w:lang w:val="de-CH"/>
              </w:rPr>
              <w:t xml:space="preserve">   Bitte informieren Sie sich vorgängig bei der Schweizer Post, ob Briefe im Zielland aktuell zugestellt werden.</w:t>
            </w:r>
          </w:p>
          <w:p w14:paraId="364696E9" w14:textId="6459FE39" w:rsidR="0002340F" w:rsidRPr="00B43238" w:rsidRDefault="0002340F" w:rsidP="0002340F">
            <w:pPr>
              <w:tabs>
                <w:tab w:val="left" w:pos="6085"/>
              </w:tabs>
              <w:rPr>
                <w:sz w:val="15"/>
                <w:szCs w:val="15"/>
                <w:lang w:val="de-CH"/>
              </w:rPr>
            </w:pPr>
            <w:r w:rsidRPr="00B43238">
              <w:rPr>
                <w:sz w:val="15"/>
                <w:szCs w:val="15"/>
                <w:lang w:val="de-CH"/>
              </w:rPr>
              <w:t xml:space="preserve">  </w:t>
            </w:r>
            <w:r w:rsidR="002F6CE0">
              <w:rPr>
                <w:sz w:val="15"/>
                <w:szCs w:val="15"/>
                <w:lang w:val="de-CH"/>
              </w:rPr>
              <w:t xml:space="preserve"> </w:t>
            </w:r>
            <w:r w:rsidRPr="00B43238">
              <w:rPr>
                <w:sz w:val="15"/>
                <w:szCs w:val="15"/>
                <w:lang w:val="de-CH"/>
              </w:rPr>
              <w:t xml:space="preserve">   Falls nicht, benutzen Sie für die Zustellung Ihres Appells E-Mail, Fax, soziale Medien </w:t>
            </w:r>
          </w:p>
          <w:p w14:paraId="4D1847A7" w14:textId="6B7AB6E8" w:rsidR="0002340F" w:rsidRPr="0002340F" w:rsidRDefault="0002340F" w:rsidP="0002340F">
            <w:pPr>
              <w:tabs>
                <w:tab w:val="left" w:pos="6085"/>
              </w:tabs>
              <w:rPr>
                <w:sz w:val="20"/>
                <w:szCs w:val="20"/>
                <w:lang w:val="de-CH"/>
              </w:rPr>
            </w:pPr>
            <w:r w:rsidRPr="00B43238">
              <w:rPr>
                <w:sz w:val="15"/>
                <w:szCs w:val="15"/>
                <w:lang w:val="de-CH"/>
              </w:rPr>
              <w:t xml:space="preserve">   </w:t>
            </w:r>
            <w:r w:rsidR="002F6CE0">
              <w:rPr>
                <w:sz w:val="15"/>
                <w:szCs w:val="15"/>
                <w:lang w:val="de-CH"/>
              </w:rPr>
              <w:t xml:space="preserve"> </w:t>
            </w:r>
            <w:r w:rsidRPr="00B43238">
              <w:rPr>
                <w:sz w:val="15"/>
                <w:szCs w:val="15"/>
                <w:lang w:val="de-CH"/>
              </w:rPr>
              <w:t xml:space="preserve">  und/oder senden Sie Ihren Brief via die Botschaft mit der Bitte um Weiterleitung an die Zielperson.</w:t>
            </w:r>
          </w:p>
        </w:tc>
      </w:tr>
    </w:tbl>
    <w:p w14:paraId="0674D6B1" w14:textId="77777777" w:rsidR="00774FE7" w:rsidRDefault="00774FE7" w:rsidP="00774FE7">
      <w:pPr>
        <w:tabs>
          <w:tab w:val="left" w:pos="6085"/>
        </w:tabs>
        <w:rPr>
          <w:sz w:val="20"/>
          <w:szCs w:val="20"/>
          <w:lang w:val="de-CH"/>
        </w:rPr>
      </w:pPr>
    </w:p>
    <w:p w14:paraId="4B5D0603" w14:textId="77777777" w:rsidR="0002340F" w:rsidRPr="000C59A4" w:rsidRDefault="0002340F" w:rsidP="00774FE7">
      <w:pPr>
        <w:tabs>
          <w:tab w:val="left" w:pos="6085"/>
        </w:tabs>
        <w:rPr>
          <w:sz w:val="20"/>
          <w:lang w:val="de-CH"/>
        </w:rPr>
      </w:pPr>
    </w:p>
    <w:tbl>
      <w:tblPr>
        <w:tblW w:w="5000" w:type="pct"/>
        <w:tblLook w:val="01E0" w:firstRow="1" w:lastRow="1" w:firstColumn="1" w:lastColumn="1" w:noHBand="0" w:noVBand="0"/>
      </w:tblPr>
      <w:tblGrid>
        <w:gridCol w:w="5086"/>
        <w:gridCol w:w="5230"/>
      </w:tblGrid>
      <w:tr w:rsidR="00774FE7" w14:paraId="703A1103" w14:textId="77777777" w:rsidTr="007B61F2">
        <w:trPr>
          <w:trHeight w:val="126"/>
        </w:trPr>
        <w:tc>
          <w:tcPr>
            <w:tcW w:w="2465" w:type="pct"/>
            <w:tcBorders>
              <w:top w:val="nil"/>
              <w:left w:val="single" w:sz="2" w:space="0" w:color="auto"/>
              <w:bottom w:val="nil"/>
              <w:right w:val="single" w:sz="2" w:space="0" w:color="auto"/>
            </w:tcBorders>
            <w:hideMark/>
          </w:tcPr>
          <w:p w14:paraId="4ABC8664" w14:textId="77777777" w:rsidR="00774FE7" w:rsidRPr="000C59A4" w:rsidRDefault="00774FE7">
            <w:pPr>
              <w:pStyle w:val="BriefvorschlagundForderungen"/>
              <w:rPr>
                <w:sz w:val="20"/>
                <w:lang w:val="de-CH"/>
              </w:rPr>
            </w:pPr>
            <w:r w:rsidRPr="000C59A4">
              <w:rPr>
                <w:sz w:val="20"/>
                <w:lang w:val="de-CH"/>
              </w:rPr>
              <w:t>Höflich formulierten Brief schicken an</w:t>
            </w:r>
          </w:p>
        </w:tc>
        <w:tc>
          <w:tcPr>
            <w:tcW w:w="2535" w:type="pct"/>
            <w:tcBorders>
              <w:top w:val="nil"/>
              <w:left w:val="single" w:sz="2" w:space="0" w:color="auto"/>
              <w:bottom w:val="nil"/>
              <w:right w:val="nil"/>
            </w:tcBorders>
            <w:hideMark/>
          </w:tcPr>
          <w:p w14:paraId="3D7C9A59" w14:textId="77777777" w:rsidR="00774FE7" w:rsidRDefault="00774FE7">
            <w:pPr>
              <w:pStyle w:val="HflichformulierterBriefan"/>
              <w:rPr>
                <w:sz w:val="20"/>
              </w:rPr>
            </w:pPr>
            <w:r>
              <w:rPr>
                <w:sz w:val="20"/>
              </w:rPr>
              <w:t>Kopie an</w:t>
            </w:r>
          </w:p>
        </w:tc>
      </w:tr>
      <w:tr w:rsidR="00774FE7" w14:paraId="390567F9" w14:textId="77777777" w:rsidTr="007B61F2">
        <w:trPr>
          <w:trHeight w:val="126"/>
        </w:trPr>
        <w:tc>
          <w:tcPr>
            <w:tcW w:w="2465" w:type="pct"/>
            <w:tcBorders>
              <w:top w:val="nil"/>
              <w:left w:val="single" w:sz="2" w:space="0" w:color="auto"/>
              <w:bottom w:val="nil"/>
              <w:right w:val="single" w:sz="2" w:space="0" w:color="auto"/>
            </w:tcBorders>
          </w:tcPr>
          <w:p w14:paraId="7EAB8145" w14:textId="77777777" w:rsidR="00774FE7" w:rsidRDefault="00774FE7">
            <w:pPr>
              <w:pStyle w:val="BriefvorschlagundForderungen"/>
              <w:rPr>
                <w:sz w:val="12"/>
              </w:rPr>
            </w:pPr>
          </w:p>
        </w:tc>
        <w:tc>
          <w:tcPr>
            <w:tcW w:w="2535" w:type="pct"/>
            <w:tcBorders>
              <w:top w:val="nil"/>
              <w:left w:val="single" w:sz="2" w:space="0" w:color="auto"/>
              <w:bottom w:val="nil"/>
              <w:right w:val="nil"/>
            </w:tcBorders>
          </w:tcPr>
          <w:p w14:paraId="148B2489" w14:textId="77777777" w:rsidR="00774FE7" w:rsidRDefault="00774FE7">
            <w:pPr>
              <w:pStyle w:val="HflichformulierterBriefan"/>
              <w:rPr>
                <w:sz w:val="12"/>
              </w:rPr>
            </w:pPr>
          </w:p>
        </w:tc>
      </w:tr>
      <w:tr w:rsidR="00774FE7" w:rsidRPr="00FA4DDE" w14:paraId="4B41F9E6" w14:textId="77777777" w:rsidTr="007B61F2">
        <w:tc>
          <w:tcPr>
            <w:tcW w:w="2465" w:type="pct"/>
            <w:tcBorders>
              <w:top w:val="nil"/>
              <w:left w:val="single" w:sz="2" w:space="0" w:color="auto"/>
              <w:bottom w:val="nil"/>
              <w:right w:val="single" w:sz="2" w:space="0" w:color="auto"/>
            </w:tcBorders>
            <w:hideMark/>
          </w:tcPr>
          <w:p w14:paraId="3E46130E" w14:textId="00257592" w:rsidR="00FA4DDE" w:rsidRPr="00142583" w:rsidRDefault="00A53A56" w:rsidP="00FA4DDE">
            <w:pPr>
              <w:pStyle w:val="Fallbeschrieb"/>
              <w:spacing w:after="120"/>
              <w:rPr>
                <w:szCs w:val="16"/>
              </w:rPr>
            </w:pPr>
            <w:r w:rsidRPr="00142583">
              <w:rPr>
                <w:szCs w:val="16"/>
              </w:rPr>
              <w:t>Chef du gouvernement du Royaume du Maroc</w:t>
            </w:r>
            <w:r w:rsidR="00FA4DDE" w:rsidRPr="00142583">
              <w:rPr>
                <w:szCs w:val="16"/>
              </w:rPr>
              <w:br/>
              <w:t>HE Aziz Akhannouch</w:t>
            </w:r>
            <w:r w:rsidR="00FA4DDE" w:rsidRPr="00142583">
              <w:rPr>
                <w:szCs w:val="16"/>
              </w:rPr>
              <w:br/>
              <w:t>Palais Royal - Touarga</w:t>
            </w:r>
            <w:r w:rsidR="00FA4DDE" w:rsidRPr="00142583">
              <w:rPr>
                <w:szCs w:val="16"/>
              </w:rPr>
              <w:br/>
              <w:t>Rabat</w:t>
            </w:r>
            <w:r w:rsidR="00FA4DDE" w:rsidRPr="00142583">
              <w:rPr>
                <w:szCs w:val="16"/>
              </w:rPr>
              <w:br/>
            </w:r>
            <w:r w:rsidRPr="00142583">
              <w:rPr>
                <w:szCs w:val="16"/>
              </w:rPr>
              <w:t>Marokko / Maroc</w:t>
            </w:r>
          </w:p>
          <w:p w14:paraId="1F728AE2" w14:textId="2E062F01" w:rsidR="00774FE7" w:rsidRPr="00142583" w:rsidRDefault="00FA4DDE" w:rsidP="00FA4DDE">
            <w:pPr>
              <w:pStyle w:val="Fallbeschrieb"/>
              <w:rPr>
                <w:szCs w:val="16"/>
                <w:lang w:val="de-CH"/>
              </w:rPr>
            </w:pPr>
            <w:r w:rsidRPr="00142583">
              <w:rPr>
                <w:szCs w:val="16"/>
                <w:lang w:val="de-CH"/>
              </w:rPr>
              <w:t>Fax: 00 212 – 5377 71010</w:t>
            </w:r>
            <w:r w:rsidRPr="00142583">
              <w:rPr>
                <w:szCs w:val="16"/>
                <w:lang w:val="de-CH"/>
              </w:rPr>
              <w:br/>
              <w:t>Twitter: @ChefGov_ma</w:t>
            </w:r>
            <w:r w:rsidRPr="00142583">
              <w:rPr>
                <w:szCs w:val="16"/>
                <w:lang w:val="de-CH"/>
              </w:rPr>
              <w:br/>
              <w:t xml:space="preserve">Facebook: </w:t>
            </w:r>
            <w:hyperlink r:id="rId8" w:history="1">
              <w:r w:rsidRPr="00142583">
                <w:rPr>
                  <w:rStyle w:val="Hyperlink"/>
                  <w:szCs w:val="16"/>
                  <w:lang w:val="de-CH"/>
                </w:rPr>
                <w:t>https://www.facebook.com/cg.gov.ma/</w:t>
              </w:r>
            </w:hyperlink>
            <w:r w:rsidRPr="00142583">
              <w:rPr>
                <w:szCs w:val="16"/>
                <w:lang w:val="de-CH"/>
              </w:rPr>
              <w:t xml:space="preserve"> </w:t>
            </w:r>
          </w:p>
        </w:tc>
        <w:tc>
          <w:tcPr>
            <w:tcW w:w="2535" w:type="pct"/>
            <w:tcBorders>
              <w:top w:val="nil"/>
              <w:left w:val="single" w:sz="2" w:space="0" w:color="auto"/>
              <w:bottom w:val="nil"/>
              <w:right w:val="nil"/>
            </w:tcBorders>
            <w:hideMark/>
          </w:tcPr>
          <w:p w14:paraId="22C59943" w14:textId="77777777" w:rsidR="00FA4DDE" w:rsidRPr="00142583" w:rsidRDefault="00FA4DDE" w:rsidP="007B61F2">
            <w:pPr>
              <w:pStyle w:val="Adressen1-3"/>
              <w:spacing w:after="120"/>
              <w:ind w:right="-137"/>
              <w:rPr>
                <w:lang w:val="de-CH"/>
              </w:rPr>
            </w:pPr>
            <w:r w:rsidRPr="00142583">
              <w:rPr>
                <w:lang w:val="de-CH"/>
              </w:rPr>
              <w:t>Botschaft des Königreichs Marokko</w:t>
            </w:r>
            <w:r w:rsidRPr="00142583">
              <w:rPr>
                <w:lang w:val="de-CH"/>
              </w:rPr>
              <w:br/>
              <w:t>Helvetiastrasse 42</w:t>
            </w:r>
            <w:r w:rsidRPr="00142583">
              <w:rPr>
                <w:lang w:val="de-CH"/>
              </w:rPr>
              <w:br/>
              <w:t>3005 Bern</w:t>
            </w:r>
          </w:p>
          <w:p w14:paraId="1E7D62BF" w14:textId="4340A9F9" w:rsidR="00774FE7" w:rsidRPr="00142583" w:rsidRDefault="00FA4DDE" w:rsidP="007B61F2">
            <w:pPr>
              <w:pStyle w:val="Adressen1-3"/>
              <w:ind w:right="-137"/>
              <w:rPr>
                <w:highlight w:val="yellow"/>
                <w:lang w:val="de-CH"/>
              </w:rPr>
            </w:pPr>
            <w:r w:rsidRPr="00142583">
              <w:rPr>
                <w:lang w:val="de-CH"/>
              </w:rPr>
              <w:t>Fax: 031 351 03 64</w:t>
            </w:r>
            <w:r w:rsidRPr="00142583">
              <w:rPr>
                <w:lang w:val="de-CH"/>
              </w:rPr>
              <w:br/>
              <w:t xml:space="preserve">E-Mail: </w:t>
            </w:r>
            <w:hyperlink r:id="rId9" w:history="1">
              <w:r w:rsidRPr="00142583">
                <w:rPr>
                  <w:rStyle w:val="Hyperlink"/>
                  <w:lang w:val="de-CH"/>
                </w:rPr>
                <w:t>sifamaberne2@bluewin.ch</w:t>
              </w:r>
            </w:hyperlink>
            <w:r w:rsidRPr="00142583">
              <w:rPr>
                <w:lang w:val="de-CH"/>
              </w:rPr>
              <w:t xml:space="preserve"> ; </w:t>
            </w:r>
            <w:hyperlink r:id="rId10" w:history="1">
              <w:r w:rsidRPr="00142583">
                <w:rPr>
                  <w:rStyle w:val="Hyperlink"/>
                  <w:lang w:val="de-CH"/>
                </w:rPr>
                <w:t>sec_eco_amb@bluewin.ch</w:t>
              </w:r>
            </w:hyperlink>
            <w:r w:rsidRPr="00142583">
              <w:rPr>
                <w:lang w:val="de-CH"/>
              </w:rPr>
              <w:t xml:space="preserve"> </w:t>
            </w:r>
          </w:p>
        </w:tc>
      </w:tr>
    </w:tbl>
    <w:p w14:paraId="3D1CD574" w14:textId="77777777" w:rsidR="00774FE7" w:rsidRPr="00611F0E" w:rsidRDefault="00774FE7" w:rsidP="00774FE7">
      <w:pPr>
        <w:rPr>
          <w:sz w:val="2"/>
          <w:szCs w:val="2"/>
          <w:lang w:val="de-CH"/>
        </w:rPr>
      </w:pPr>
    </w:p>
    <w:p w14:paraId="1635A85F" w14:textId="77777777" w:rsidR="00D632AA" w:rsidRPr="00611F0E" w:rsidRDefault="00D632AA" w:rsidP="00D632AA">
      <w:pPr>
        <w:rPr>
          <w:lang w:val="de-CH"/>
        </w:rPr>
      </w:pPr>
      <w:r w:rsidRPr="00611F0E">
        <w:rPr>
          <w:lang w:val="de-CH"/>
        </w:rPr>
        <w:br w:type="page"/>
      </w:r>
    </w:p>
    <w:tbl>
      <w:tblPr>
        <w:tblW w:w="4963" w:type="pct"/>
        <w:tblLook w:val="01E0" w:firstRow="1" w:lastRow="1" w:firstColumn="1" w:lastColumn="1" w:noHBand="0" w:noVBand="0"/>
      </w:tblPr>
      <w:tblGrid>
        <w:gridCol w:w="5660"/>
        <w:gridCol w:w="2137"/>
        <w:gridCol w:w="2446"/>
      </w:tblGrid>
      <w:tr w:rsidR="00834BC2" w:rsidRPr="00456866" w14:paraId="68A254B3" w14:textId="77777777" w:rsidTr="00DF5612">
        <w:trPr>
          <w:cantSplit/>
          <w:trHeight w:val="397"/>
        </w:trPr>
        <w:tc>
          <w:tcPr>
            <w:tcW w:w="2763" w:type="pct"/>
            <w:hideMark/>
          </w:tcPr>
          <w:p w14:paraId="23890733" w14:textId="60651DE4" w:rsidR="00834BC2" w:rsidRPr="003419DB" w:rsidRDefault="00834BC2" w:rsidP="004829B2">
            <w:pPr>
              <w:pStyle w:val="BgdV12P"/>
            </w:pPr>
            <w:r w:rsidRPr="003419DB">
              <w:lastRenderedPageBreak/>
              <w:t>Briefe gegen das Vergessen - m</w:t>
            </w:r>
            <w:r w:rsidR="003419DB" w:rsidRPr="003419DB">
              <w:t>ai</w:t>
            </w:r>
            <w:r w:rsidRPr="003419DB">
              <w:t xml:space="preserve"> 202</w:t>
            </w:r>
            <w:r w:rsidR="003419DB" w:rsidRPr="003419DB">
              <w:t>2</w:t>
            </w:r>
          </w:p>
        </w:tc>
        <w:tc>
          <w:tcPr>
            <w:tcW w:w="1043" w:type="pct"/>
          </w:tcPr>
          <w:p w14:paraId="5AE5FC54" w14:textId="77777777" w:rsidR="00834BC2" w:rsidRPr="003419DB" w:rsidRDefault="00834BC2" w:rsidP="004829B2">
            <w:pPr>
              <w:pStyle w:val="MonatJahr12P"/>
              <w:jc w:val="right"/>
            </w:pPr>
            <w:r w:rsidRPr="003419DB">
              <w:t>2 Fälle:</w:t>
            </w:r>
          </w:p>
        </w:tc>
        <w:tc>
          <w:tcPr>
            <w:tcW w:w="1194" w:type="pct"/>
          </w:tcPr>
          <w:p w14:paraId="440E0353" w14:textId="4EFB4FD1" w:rsidR="00834BC2" w:rsidRPr="00456866" w:rsidRDefault="003419DB" w:rsidP="004829B2">
            <w:pPr>
              <w:pStyle w:val="MonatJahr12P"/>
              <w:jc w:val="right"/>
              <w:rPr>
                <w:b/>
                <w:bCs/>
              </w:rPr>
            </w:pPr>
            <w:r w:rsidRPr="003419DB">
              <w:rPr>
                <w:b/>
                <w:bCs/>
              </w:rPr>
              <w:t>Marokko</w:t>
            </w:r>
            <w:r w:rsidR="00834BC2" w:rsidRPr="003419DB">
              <w:rPr>
                <w:b/>
                <w:bCs/>
              </w:rPr>
              <w:t xml:space="preserve"> &amp; </w:t>
            </w:r>
            <w:r w:rsidRPr="0087149A">
              <w:rPr>
                <w:b/>
                <w:bCs/>
                <w:u w:val="single"/>
              </w:rPr>
              <w:t>Vietnam</w:t>
            </w:r>
          </w:p>
        </w:tc>
      </w:tr>
    </w:tbl>
    <w:p w14:paraId="36985728" w14:textId="77777777" w:rsidR="00774FE7" w:rsidRPr="00456866" w:rsidRDefault="00774FE7" w:rsidP="00774FE7">
      <w:pPr>
        <w:rPr>
          <w:lang w:val="de-CH"/>
        </w:rPr>
      </w:pPr>
    </w:p>
    <w:tbl>
      <w:tblPr>
        <w:tblW w:w="4963" w:type="pct"/>
        <w:tblLook w:val="01E0" w:firstRow="1" w:lastRow="1" w:firstColumn="1" w:lastColumn="1" w:noHBand="0" w:noVBand="0"/>
      </w:tblPr>
      <w:tblGrid>
        <w:gridCol w:w="10243"/>
      </w:tblGrid>
      <w:tr w:rsidR="00D632AA" w:rsidRPr="00CC6DD3" w14:paraId="79962F4E" w14:textId="77777777" w:rsidTr="00632893">
        <w:trPr>
          <w:trHeight w:val="583"/>
        </w:trPr>
        <w:tc>
          <w:tcPr>
            <w:tcW w:w="5000" w:type="pct"/>
            <w:vAlign w:val="bottom"/>
            <w:hideMark/>
          </w:tcPr>
          <w:p w14:paraId="0D54643D" w14:textId="6DA1CD22" w:rsidR="00D632AA" w:rsidRPr="00DD4AEA" w:rsidRDefault="000D6C80" w:rsidP="00116A44">
            <w:pPr>
              <w:pStyle w:val="TITELTHEMEN24P"/>
              <w:rPr>
                <w:highlight w:val="yellow"/>
                <w:lang w:val="de-CH"/>
              </w:rPr>
            </w:pPr>
            <w:r w:rsidRPr="00DD4AEA">
              <w:rPr>
                <w:sz w:val="40"/>
                <w:szCs w:val="40"/>
                <w:lang w:val="de-CH"/>
              </w:rPr>
              <w:t>Solidaritätsbotschaften für die inhaftierte Menschenrechtsverteidigerin Nguyen Thuy Hanh</w:t>
            </w:r>
            <w:r w:rsidR="00E136B0" w:rsidRPr="00DD4AEA">
              <w:rPr>
                <w:sz w:val="40"/>
                <w:szCs w:val="40"/>
                <w:lang w:val="de-CH"/>
              </w:rPr>
              <w:t xml:space="preserve"> </w:t>
            </w:r>
          </w:p>
        </w:tc>
      </w:tr>
      <w:tr w:rsidR="00D632AA" w14:paraId="040B6B93" w14:textId="77777777" w:rsidTr="00632893">
        <w:trPr>
          <w:trHeight w:val="454"/>
        </w:trPr>
        <w:tc>
          <w:tcPr>
            <w:tcW w:w="5000" w:type="pct"/>
            <w:hideMark/>
          </w:tcPr>
          <w:p w14:paraId="11A1B78E" w14:textId="6CB4A685" w:rsidR="00D632AA" w:rsidRPr="00430DF5" w:rsidRDefault="00E136B0" w:rsidP="00632893">
            <w:pPr>
              <w:pStyle w:val="LAND14P"/>
              <w:rPr>
                <w:sz w:val="32"/>
                <w:szCs w:val="32"/>
                <w:highlight w:val="yellow"/>
              </w:rPr>
            </w:pPr>
            <w:r>
              <w:rPr>
                <w:sz w:val="32"/>
                <w:szCs w:val="32"/>
              </w:rPr>
              <w:t>Vietnam</w:t>
            </w:r>
          </w:p>
        </w:tc>
      </w:tr>
      <w:tr w:rsidR="00D632AA" w14:paraId="106C26BF" w14:textId="77777777" w:rsidTr="00632893">
        <w:tc>
          <w:tcPr>
            <w:tcW w:w="5000" w:type="pct"/>
            <w:hideMark/>
          </w:tcPr>
          <w:p w14:paraId="452AA797" w14:textId="6447782D" w:rsidR="00D632AA" w:rsidRPr="00430DF5" w:rsidRDefault="00E136B0" w:rsidP="00632893">
            <w:pPr>
              <w:pStyle w:val="Namen9P"/>
              <w:rPr>
                <w:rFonts w:ascii="Arial Narrow" w:hAnsi="Arial Narrow"/>
                <w:sz w:val="24"/>
                <w:szCs w:val="22"/>
                <w:highlight w:val="yellow"/>
              </w:rPr>
            </w:pPr>
            <w:r w:rsidRPr="00FA0247">
              <w:rPr>
                <w:rFonts w:ascii="Arial Narrow" w:hAnsi="Arial Narrow"/>
                <w:sz w:val="24"/>
                <w:szCs w:val="22"/>
              </w:rPr>
              <w:t>Nguyen Thuy Hanh</w:t>
            </w:r>
            <w:r w:rsidR="00D632AA" w:rsidRPr="00430DF5">
              <w:rPr>
                <w:rFonts w:ascii="Arial Narrow" w:hAnsi="Arial Narrow"/>
                <w:sz w:val="24"/>
                <w:szCs w:val="22"/>
                <w:highlight w:val="yellow"/>
              </w:rPr>
              <w:t xml:space="preserve"> </w:t>
            </w:r>
          </w:p>
        </w:tc>
      </w:tr>
    </w:tbl>
    <w:p w14:paraId="3E3EC613" w14:textId="77777777" w:rsidR="000D6C80" w:rsidRDefault="000D6C80" w:rsidP="00D632AA">
      <w:pPr>
        <w:rPr>
          <w:sz w:val="20"/>
        </w:rPr>
      </w:pPr>
    </w:p>
    <w:tbl>
      <w:tblPr>
        <w:tblW w:w="4950" w:type="pct"/>
        <w:tblLook w:val="01E0" w:firstRow="1" w:lastRow="1" w:firstColumn="1" w:lastColumn="1" w:noHBand="0" w:noVBand="0"/>
      </w:tblPr>
      <w:tblGrid>
        <w:gridCol w:w="10319"/>
      </w:tblGrid>
      <w:tr w:rsidR="00D632AA" w:rsidRPr="00CC6DD3" w14:paraId="43BD3B7C" w14:textId="77777777" w:rsidTr="00632893">
        <w:trPr>
          <w:cantSplit/>
        </w:trPr>
        <w:tc>
          <w:tcPr>
            <w:tcW w:w="5000" w:type="pct"/>
            <w:noWrap/>
            <w:hideMark/>
          </w:tcPr>
          <w:p w14:paraId="0B512984" w14:textId="2F56235C" w:rsidR="00E136B0" w:rsidRPr="00E666A3" w:rsidRDefault="00E136B0" w:rsidP="00E136B0">
            <w:pPr>
              <w:pStyle w:val="Fallbeschrieb"/>
              <w:spacing w:after="120"/>
              <w:rPr>
                <w:b/>
                <w:bCs/>
                <w:lang w:val="de-CH"/>
              </w:rPr>
            </w:pPr>
            <w:r w:rsidRPr="00E666A3">
              <w:rPr>
                <w:b/>
                <w:bCs/>
                <w:lang w:val="de-CH"/>
              </w:rPr>
              <w:t xml:space="preserve">Bei diesem Fall handelt es sich um eine Fortsetzung der Briefaktion </w:t>
            </w:r>
            <w:r w:rsidR="000D6C80" w:rsidRPr="00E666A3">
              <w:rPr>
                <w:b/>
                <w:bCs/>
                <w:lang w:val="de-CH"/>
              </w:rPr>
              <w:t>zum Fall von Nguyen Thuy Hanh im Rahmen der</w:t>
            </w:r>
            <w:r w:rsidRPr="00E666A3">
              <w:rPr>
                <w:b/>
                <w:bCs/>
                <w:lang w:val="de-CH"/>
              </w:rPr>
              <w:t xml:space="preserve"> </w:t>
            </w:r>
            <w:r w:rsidRPr="00E666A3">
              <w:rPr>
                <w:b/>
                <w:bCs/>
                <w:i/>
                <w:iCs/>
                <w:lang w:val="de-CH"/>
              </w:rPr>
              <w:t>Briefe gegen das Vergessen</w:t>
            </w:r>
            <w:r w:rsidRPr="00E666A3">
              <w:rPr>
                <w:b/>
                <w:bCs/>
                <w:lang w:val="de-CH"/>
              </w:rPr>
              <w:t xml:space="preserve"> vom März 2022. Haben wir im März darum gebeten, den Premierminister anzuschreiben (was auch weiterhin </w:t>
            </w:r>
            <w:r w:rsidR="007130BD" w:rsidRPr="00E666A3">
              <w:rPr>
                <w:b/>
                <w:bCs/>
                <w:lang w:val="de-CH"/>
              </w:rPr>
              <w:t xml:space="preserve">möglich </w:t>
            </w:r>
            <w:r w:rsidR="0033081B" w:rsidRPr="00E666A3">
              <w:rPr>
                <w:b/>
                <w:bCs/>
                <w:lang w:val="de-CH"/>
              </w:rPr>
              <w:t>ist !</w:t>
            </w:r>
            <w:r w:rsidR="007130BD" w:rsidRPr="00E666A3">
              <w:rPr>
                <w:b/>
                <w:bCs/>
                <w:lang w:val="de-CH"/>
              </w:rPr>
              <w:t>), setzen</w:t>
            </w:r>
            <w:r w:rsidRPr="00E666A3">
              <w:rPr>
                <w:b/>
                <w:bCs/>
                <w:lang w:val="de-CH"/>
              </w:rPr>
              <w:t xml:space="preserve"> wir </w:t>
            </w:r>
            <w:r w:rsidR="007130BD" w:rsidRPr="00E666A3">
              <w:rPr>
                <w:b/>
                <w:bCs/>
                <w:lang w:val="de-CH"/>
              </w:rPr>
              <w:t xml:space="preserve">hier </w:t>
            </w:r>
            <w:r w:rsidRPr="00E666A3">
              <w:rPr>
                <w:b/>
                <w:bCs/>
                <w:lang w:val="de-CH"/>
              </w:rPr>
              <w:t xml:space="preserve">den Fokus </w:t>
            </w:r>
            <w:r w:rsidR="007130BD" w:rsidRPr="00E666A3">
              <w:rPr>
                <w:b/>
                <w:bCs/>
                <w:lang w:val="de-CH"/>
              </w:rPr>
              <w:t xml:space="preserve">der Aktion </w:t>
            </w:r>
            <w:r w:rsidRPr="00E666A3">
              <w:rPr>
                <w:b/>
                <w:bCs/>
                <w:lang w:val="de-CH"/>
              </w:rPr>
              <w:t xml:space="preserve">auf Solidaritätsbotschaften </w:t>
            </w:r>
            <w:r w:rsidR="007130BD" w:rsidRPr="00E666A3">
              <w:rPr>
                <w:b/>
                <w:bCs/>
                <w:lang w:val="de-CH"/>
              </w:rPr>
              <w:t>an Nguyen Thuy Hanh selber.</w:t>
            </w:r>
          </w:p>
          <w:p w14:paraId="39CFF12F" w14:textId="682330C7" w:rsidR="007130BD" w:rsidRPr="00884D61" w:rsidRDefault="007130BD" w:rsidP="00884D61">
            <w:pPr>
              <w:pStyle w:val="Fallbeschrieb"/>
              <w:spacing w:after="20"/>
              <w:rPr>
                <w:b/>
                <w:bCs/>
                <w:lang w:val="de-CH"/>
              </w:rPr>
            </w:pPr>
            <w:r w:rsidRPr="00884D61">
              <w:rPr>
                <w:b/>
                <w:bCs/>
                <w:lang w:val="de-CH"/>
              </w:rPr>
              <w:t>Fallbeschrieb</w:t>
            </w:r>
            <w:r w:rsidR="000D6C80" w:rsidRPr="00884D61">
              <w:rPr>
                <w:b/>
                <w:bCs/>
                <w:lang w:val="de-CH"/>
              </w:rPr>
              <w:t xml:space="preserve"> Zusammenfassung</w:t>
            </w:r>
            <w:r w:rsidRPr="00884D61">
              <w:rPr>
                <w:b/>
                <w:bCs/>
                <w:lang w:val="de-CH"/>
              </w:rPr>
              <w:t>:</w:t>
            </w:r>
          </w:p>
          <w:p w14:paraId="693A836B" w14:textId="1DCF6E87" w:rsidR="00E136B0" w:rsidRPr="00884D61" w:rsidRDefault="00E136B0" w:rsidP="007130BD">
            <w:pPr>
              <w:pStyle w:val="Fallbeschrieb"/>
              <w:rPr>
                <w:lang w:val="de-CH"/>
              </w:rPr>
            </w:pPr>
            <w:r w:rsidRPr="00884D61">
              <w:rPr>
                <w:lang w:val="de-CH"/>
              </w:rPr>
              <w:t xml:space="preserve">Nguyen Thuy Hanh ist eine bekannte Menschenrechtsverteidigerin aus Hanoi. Sie wurde am 7. April 2021 festgenommen und wegen «Opposition gegen den Staat der Sozialistischen Republik Vietnam» angeklagt. Im Falle einer Verurteilung drohen ihr bis zu 20 Jahre Haft. </w:t>
            </w:r>
          </w:p>
          <w:p w14:paraId="04D09510" w14:textId="77777777" w:rsidR="00E136B0" w:rsidRPr="00884D61" w:rsidRDefault="00E136B0" w:rsidP="007130BD">
            <w:pPr>
              <w:pStyle w:val="Fallbeschrieb"/>
              <w:rPr>
                <w:lang w:val="de-CH"/>
              </w:rPr>
            </w:pPr>
            <w:r w:rsidRPr="00884D61">
              <w:rPr>
                <w:lang w:val="de-CH"/>
              </w:rPr>
              <w:t xml:space="preserve">Nguyen Thuy Hanh hatte einen Fonds – den </w:t>
            </w:r>
            <w:r w:rsidRPr="00884D61">
              <w:rPr>
                <w:i/>
                <w:iCs/>
                <w:lang w:val="de-CH"/>
              </w:rPr>
              <w:t>50K Fund</w:t>
            </w:r>
            <w:r w:rsidRPr="00884D61">
              <w:rPr>
                <w:lang w:val="de-CH"/>
              </w:rPr>
              <w:t xml:space="preserve"> – für Spenden eingerichtet, um Angehörigen von zu Unrecht inhaftierten Personen Besuche in den teilweise weit entfernten Haftanstalten zu ermöglichen. Diese Gefangenen sind oft zu langjährigen Gefängnisstrafen verurteilt und haben häufig sehr schlechte Haftbedingungen.</w:t>
            </w:r>
          </w:p>
          <w:p w14:paraId="50F33D96" w14:textId="77777777" w:rsidR="00E136B0" w:rsidRPr="00884D61" w:rsidRDefault="00E136B0" w:rsidP="007130BD">
            <w:pPr>
              <w:pStyle w:val="Fallbeschrieb"/>
              <w:rPr>
                <w:lang w:val="de-CH"/>
              </w:rPr>
            </w:pPr>
            <w:r w:rsidRPr="00884D61">
              <w:rPr>
                <w:lang w:val="de-CH"/>
              </w:rPr>
              <w:t>Die vietnamesischen Behörden müssen Nguyen Thuy Hanh unverzüglich und bedingungslos freilassen, da sie nur wegen der friedlichen Wahrnehmung ihrer Menschenrechte und der Durchführung grundlegender humanitärer Aktivitäten festgehalten wird. Sie ist daher eine gewaltlose politische Gefangene.</w:t>
            </w:r>
          </w:p>
          <w:p w14:paraId="27D57A30" w14:textId="45C9CDE7" w:rsidR="00D632AA" w:rsidRPr="000D6C80" w:rsidRDefault="00E136B0" w:rsidP="007130BD">
            <w:pPr>
              <w:pStyle w:val="Fallbeschrieb"/>
              <w:rPr>
                <w:sz w:val="16"/>
                <w:szCs w:val="14"/>
                <w:lang w:val="de-CH"/>
              </w:rPr>
            </w:pPr>
            <w:r w:rsidRPr="00884D61">
              <w:rPr>
                <w:lang w:val="de-CH"/>
              </w:rPr>
              <w:t>Nguyen Thuy Hanh wird jeglicher Kontakt zu ihrem Anwalt und alle Besuche ihrer Familienangehörigen verweigert. Vor ihrer Festnahme hatte Nguyen Thuy Hanh die Öffentlichkeit darüber informiert, dass sie ihre humanitäre Arbeit aufgrund von gesundheitlichen Problemen zunächst aussetzen müsse. Weder ihre Familie noch ihr Rechtsbeistand wissen, wie es um ihre Gesundheit derzeit bestellt ist und sind in grosser Sorge. Die Ermittlungen verlaufen offenbar nur schleppend, und es wurde noch kein Prozesstermin anberaumt.</w:t>
            </w:r>
          </w:p>
        </w:tc>
      </w:tr>
    </w:tbl>
    <w:p w14:paraId="4D9FD8CA" w14:textId="77777777" w:rsidR="00D632AA" w:rsidRPr="00E136B0" w:rsidRDefault="00D632AA" w:rsidP="00D632AA">
      <w:pPr>
        <w:tabs>
          <w:tab w:val="left" w:pos="6085"/>
        </w:tabs>
        <w:rPr>
          <w:sz w:val="20"/>
          <w:lang w:val="de-CH"/>
        </w:rPr>
      </w:pPr>
    </w:p>
    <w:p w14:paraId="084CA7EF" w14:textId="77777777" w:rsidR="00D632AA" w:rsidRPr="00E136B0" w:rsidRDefault="00D632AA" w:rsidP="00D632AA">
      <w:pPr>
        <w:tabs>
          <w:tab w:val="left" w:pos="6085"/>
        </w:tabs>
        <w:rPr>
          <w:sz w:val="20"/>
          <w:lang w:val="de-CH"/>
        </w:rPr>
      </w:pPr>
    </w:p>
    <w:tbl>
      <w:tblPr>
        <w:tblW w:w="4963" w:type="pct"/>
        <w:tblLook w:val="01E0" w:firstRow="1" w:lastRow="1" w:firstColumn="1" w:lastColumn="1" w:noHBand="0" w:noVBand="0"/>
      </w:tblPr>
      <w:tblGrid>
        <w:gridCol w:w="10243"/>
      </w:tblGrid>
      <w:tr w:rsidR="00EA5AF0" w:rsidRPr="003C6A71" w14:paraId="65799B3E" w14:textId="77777777" w:rsidTr="00586C0A">
        <w:trPr>
          <w:trHeight w:val="348"/>
        </w:trPr>
        <w:tc>
          <w:tcPr>
            <w:tcW w:w="5000" w:type="pct"/>
            <w:hideMark/>
          </w:tcPr>
          <w:p w14:paraId="7FD33A89" w14:textId="06EA5D83" w:rsidR="00EA5AF0" w:rsidRPr="00430DF5" w:rsidRDefault="00EA5AF0" w:rsidP="00586C0A">
            <w:pPr>
              <w:pStyle w:val="BriefvorschlagundForderungen"/>
              <w:rPr>
                <w:rFonts w:ascii="Arial Narrow" w:hAnsi="Arial Narrow"/>
                <w:sz w:val="20"/>
                <w:lang w:val="de-CH"/>
              </w:rPr>
            </w:pPr>
            <w:r w:rsidRPr="00430DF5">
              <w:rPr>
                <w:rFonts w:ascii="Arial Narrow" w:hAnsi="Arial Narrow"/>
                <w:sz w:val="24"/>
                <w:szCs w:val="22"/>
                <w:lang w:val="de-CH"/>
              </w:rPr>
              <w:t>Aktionsvorschlag</w:t>
            </w:r>
          </w:p>
        </w:tc>
      </w:tr>
      <w:tr w:rsidR="00EA5AF0" w:rsidRPr="00CC6DD3" w14:paraId="596F4E85" w14:textId="77777777" w:rsidTr="00644F48">
        <w:trPr>
          <w:trHeight w:val="1752"/>
        </w:trPr>
        <w:tc>
          <w:tcPr>
            <w:tcW w:w="5000" w:type="pct"/>
            <w:hideMark/>
          </w:tcPr>
          <w:p w14:paraId="42D38C54" w14:textId="580B5F06" w:rsidR="00EA5AF0" w:rsidRPr="00A96BC8" w:rsidRDefault="00EA5AF0" w:rsidP="00770010">
            <w:pPr>
              <w:pStyle w:val="BitteschreibenSie"/>
              <w:spacing w:after="60"/>
              <w:rPr>
                <w:lang w:val="de-CH"/>
              </w:rPr>
            </w:pPr>
            <w:r w:rsidRPr="00A96BC8">
              <w:rPr>
                <w:szCs w:val="16"/>
                <w:lang w:val="de-CH"/>
              </w:rPr>
              <w:t xml:space="preserve">Bitte </w:t>
            </w:r>
            <w:r w:rsidRPr="00A96BC8">
              <w:rPr>
                <w:b/>
                <w:szCs w:val="16"/>
                <w:lang w:val="de-CH"/>
              </w:rPr>
              <w:t>schreiben Sie Brief</w:t>
            </w:r>
            <w:r w:rsidR="00E9730F" w:rsidRPr="00A96BC8">
              <w:rPr>
                <w:b/>
                <w:szCs w:val="16"/>
                <w:lang w:val="de-CH"/>
              </w:rPr>
              <w:t>e</w:t>
            </w:r>
            <w:r w:rsidR="00E46828" w:rsidRPr="00A96BC8">
              <w:rPr>
                <w:b/>
                <w:szCs w:val="16"/>
                <w:lang w:val="de-CH"/>
              </w:rPr>
              <w:t xml:space="preserve"> oder Postkarten</w:t>
            </w:r>
            <w:r w:rsidRPr="00A96BC8">
              <w:rPr>
                <w:b/>
                <w:szCs w:val="16"/>
                <w:lang w:val="de-CH"/>
              </w:rPr>
              <w:t xml:space="preserve"> </w:t>
            </w:r>
            <w:r w:rsidR="00E9730F" w:rsidRPr="00A96BC8">
              <w:rPr>
                <w:b/>
                <w:lang w:val="de-CH"/>
              </w:rPr>
              <w:t>an Nguyen Thuy Hanh</w:t>
            </w:r>
            <w:r w:rsidR="00E9730F" w:rsidRPr="00A96BC8">
              <w:rPr>
                <w:lang w:val="de-CH"/>
              </w:rPr>
              <w:t xml:space="preserve">. </w:t>
            </w:r>
            <w:r w:rsidR="00770010" w:rsidRPr="00A96BC8">
              <w:rPr>
                <w:lang w:val="de-CH"/>
              </w:rPr>
              <w:br/>
            </w:r>
            <w:r w:rsidR="00E9730F" w:rsidRPr="00A96BC8">
              <w:rPr>
                <w:lang w:val="de-CH"/>
              </w:rPr>
              <w:t xml:space="preserve">Die Haftbedingungen von Nguyen Thuy Hanh sind sehr hart und grausam, sie befindet sich in Einzelhaft </w:t>
            </w:r>
            <w:r w:rsidR="00920BAD" w:rsidRPr="00A96BC8">
              <w:rPr>
                <w:lang w:val="de-CH"/>
              </w:rPr>
              <w:t>–</w:t>
            </w:r>
            <w:r w:rsidR="00E9730F" w:rsidRPr="00A96BC8">
              <w:rPr>
                <w:lang w:val="de-CH"/>
              </w:rPr>
              <w:t xml:space="preserve"> da sie unter psychischen Problemen leidet, ist es besonders wichtig, dass sie </w:t>
            </w:r>
            <w:r w:rsidR="00DC79C8" w:rsidRPr="00A96BC8">
              <w:rPr>
                <w:lang w:val="de-CH"/>
              </w:rPr>
              <w:t>von Ihrer</w:t>
            </w:r>
            <w:r w:rsidR="00E9730F" w:rsidRPr="00A96BC8">
              <w:rPr>
                <w:lang w:val="de-CH"/>
              </w:rPr>
              <w:t xml:space="preserve"> Unterstützung </w:t>
            </w:r>
            <w:r w:rsidR="00DC79C8" w:rsidRPr="00A96BC8">
              <w:rPr>
                <w:lang w:val="de-CH"/>
              </w:rPr>
              <w:t>und Solidarität erfährt</w:t>
            </w:r>
            <w:r w:rsidR="00E9730F" w:rsidRPr="00A96BC8">
              <w:rPr>
                <w:lang w:val="de-CH"/>
              </w:rPr>
              <w:t>.</w:t>
            </w:r>
          </w:p>
          <w:p w14:paraId="75092529" w14:textId="578C633E" w:rsidR="00E9730F" w:rsidRPr="00A96BC8" w:rsidRDefault="001E6662" w:rsidP="00770010">
            <w:pPr>
              <w:pStyle w:val="BitteschreibenSie"/>
              <w:spacing w:after="60"/>
              <w:rPr>
                <w:lang w:val="de-CH"/>
              </w:rPr>
            </w:pPr>
            <w:r w:rsidRPr="00A96BC8">
              <w:rPr>
                <w:b/>
                <w:szCs w:val="16"/>
              </w:rPr>
              <w:sym w:font="Wingdings" w:char="00E0"/>
            </w:r>
            <w:r w:rsidRPr="00A96BC8">
              <w:rPr>
                <w:lang w:val="de-CH"/>
              </w:rPr>
              <w:t xml:space="preserve"> </w:t>
            </w:r>
            <w:r w:rsidR="00E9730F" w:rsidRPr="00A96BC8">
              <w:rPr>
                <w:lang w:val="de-CH"/>
              </w:rPr>
              <w:t>Nguyen Thuy Hanh liebt Blumen. Dementsprechend wäre es besonders schön, wenn Sie ihr Zeichnungen mit Blumen machen könnten</w:t>
            </w:r>
            <w:r w:rsidR="001C1738" w:rsidRPr="00A96BC8">
              <w:rPr>
                <w:lang w:val="de-CH"/>
              </w:rPr>
              <w:t>.</w:t>
            </w:r>
            <w:r w:rsidR="00E9730F" w:rsidRPr="00A96BC8">
              <w:rPr>
                <w:lang w:val="de-CH"/>
              </w:rPr>
              <w:t xml:space="preserve"> </w:t>
            </w:r>
            <w:r w:rsidR="001C1738" w:rsidRPr="00A96BC8">
              <w:rPr>
                <w:lang w:val="de-CH"/>
              </w:rPr>
              <w:t>O</w:t>
            </w:r>
            <w:r w:rsidR="00E9730F" w:rsidRPr="00A96BC8">
              <w:rPr>
                <w:lang w:val="de-CH"/>
              </w:rPr>
              <w:t>der wählen Sie Postkarten aus mit Blumenmotiven.</w:t>
            </w:r>
          </w:p>
          <w:p w14:paraId="054594EF" w14:textId="3E35338D" w:rsidR="00DC79C8" w:rsidRPr="0033081B" w:rsidRDefault="00DC79C8" w:rsidP="00770010">
            <w:pPr>
              <w:pStyle w:val="BitteschreibenSie"/>
              <w:spacing w:after="60"/>
              <w:rPr>
                <w:sz w:val="20"/>
                <w:szCs w:val="20"/>
                <w:lang w:val="de-CH"/>
              </w:rPr>
            </w:pPr>
            <w:r w:rsidRPr="00A96BC8">
              <w:rPr>
                <w:b/>
                <w:szCs w:val="16"/>
              </w:rPr>
              <w:sym w:font="Wingdings" w:char="00E0"/>
            </w:r>
            <w:r w:rsidRPr="00A96BC8">
              <w:rPr>
                <w:lang w:val="de-CH"/>
              </w:rPr>
              <w:t xml:space="preserve"> </w:t>
            </w:r>
            <w:r w:rsidR="001E6662" w:rsidRPr="00A96BC8">
              <w:rPr>
                <w:lang w:val="de-CH"/>
              </w:rPr>
              <w:t>Bitte v</w:t>
            </w:r>
            <w:r w:rsidRPr="00A96BC8">
              <w:rPr>
                <w:lang w:val="de-CH"/>
              </w:rPr>
              <w:t>ermeiden Sie die Verwendung von schwarzer Farbe, da sie in der vietnamesischen Kultur Trauer, Tod und Verlorenheit darstellt.</w:t>
            </w:r>
          </w:p>
        </w:tc>
      </w:tr>
      <w:tr w:rsidR="00EA5AF0" w:rsidRPr="00CC6DD3" w14:paraId="69DC7F41" w14:textId="77777777" w:rsidTr="00586C0A">
        <w:trPr>
          <w:trHeight w:val="149"/>
        </w:trPr>
        <w:tc>
          <w:tcPr>
            <w:tcW w:w="5000" w:type="pct"/>
            <w:hideMark/>
          </w:tcPr>
          <w:p w14:paraId="45BE9035" w14:textId="5ABBB1D3" w:rsidR="007130BD" w:rsidRPr="00884D61" w:rsidRDefault="0033081B" w:rsidP="00884D61">
            <w:pPr>
              <w:pStyle w:val="BitteschreibenSie"/>
              <w:spacing w:before="120" w:after="40"/>
              <w:rPr>
                <w:b/>
                <w:bCs/>
                <w:lang w:val="de-CH"/>
              </w:rPr>
            </w:pPr>
            <w:r w:rsidRPr="00884D61">
              <w:rPr>
                <w:b/>
                <w:bCs/>
                <w:lang w:val="de-CH"/>
              </w:rPr>
              <w:t>Mögliche</w:t>
            </w:r>
            <w:r w:rsidR="001E6662" w:rsidRPr="00884D61">
              <w:rPr>
                <w:b/>
                <w:bCs/>
                <w:lang w:val="de-CH"/>
              </w:rPr>
              <w:t xml:space="preserve"> Nachricht</w:t>
            </w:r>
          </w:p>
          <w:p w14:paraId="38D0B1D5" w14:textId="6D92E2E1" w:rsidR="009D777A" w:rsidRPr="00884D61" w:rsidRDefault="009D777A" w:rsidP="009D777A">
            <w:pPr>
              <w:pStyle w:val="BitteschreibenSie"/>
              <w:rPr>
                <w:lang w:val="de-CH"/>
              </w:rPr>
            </w:pPr>
            <w:r w:rsidRPr="00884D61">
              <w:rPr>
                <w:lang w:val="de-CH"/>
              </w:rPr>
              <w:t>Liebe Nguyen Thuy Hanh</w:t>
            </w:r>
          </w:p>
          <w:p w14:paraId="3943112B" w14:textId="6BBC097B" w:rsidR="009D777A" w:rsidRPr="00884D61" w:rsidRDefault="009D777A" w:rsidP="009D777A">
            <w:pPr>
              <w:pStyle w:val="BitteschreibenSie"/>
              <w:rPr>
                <w:lang w:val="de-CH"/>
              </w:rPr>
            </w:pPr>
            <w:r w:rsidRPr="00884D61">
              <w:rPr>
                <w:lang w:val="de-CH"/>
              </w:rPr>
              <w:t xml:space="preserve">Ich möchte, dass Sie wissen, dass Sie in </w:t>
            </w:r>
            <w:r w:rsidR="00920BAD" w:rsidRPr="00884D61">
              <w:rPr>
                <w:lang w:val="de-CH"/>
              </w:rPr>
              <w:t>Ihrem</w:t>
            </w:r>
            <w:r w:rsidRPr="00884D61">
              <w:rPr>
                <w:lang w:val="de-CH"/>
              </w:rPr>
              <w:t xml:space="preserve"> Kampf für Menschenrechte und Gerechtigkeit nicht alleine sind. Auch wenn Sie hinter Gittern sitzen, weiss ich, dass sie Ihren Geist nicht einsperren können. Wir werden für Sie kämpfen, um die Würde und die Rechte der Menschen in Ihrem Land zu wahren.</w:t>
            </w:r>
          </w:p>
          <w:p w14:paraId="5CF681D3" w14:textId="77777777" w:rsidR="009D777A" w:rsidRPr="00884D61" w:rsidRDefault="009D777A" w:rsidP="009D777A">
            <w:pPr>
              <w:pStyle w:val="BitteschreibenSie"/>
              <w:rPr>
                <w:lang w:val="de-CH"/>
              </w:rPr>
            </w:pPr>
          </w:p>
          <w:p w14:paraId="67F1AD78" w14:textId="0B4A5F6D" w:rsidR="001E6662" w:rsidRPr="00884D61" w:rsidRDefault="009D777A" w:rsidP="00884D61">
            <w:pPr>
              <w:pStyle w:val="BitteschreibenSie"/>
              <w:spacing w:after="40"/>
              <w:rPr>
                <w:b/>
                <w:bCs/>
                <w:lang w:val="de-CH"/>
              </w:rPr>
            </w:pPr>
            <w:r w:rsidRPr="00884D61">
              <w:rPr>
                <w:b/>
                <w:bCs/>
                <w:lang w:val="de-CH"/>
              </w:rPr>
              <w:t xml:space="preserve">Die </w:t>
            </w:r>
            <w:r w:rsidR="001E6662" w:rsidRPr="00884D61">
              <w:rPr>
                <w:b/>
                <w:bCs/>
                <w:lang w:val="de-CH"/>
              </w:rPr>
              <w:t xml:space="preserve">Nachricht </w:t>
            </w:r>
            <w:r w:rsidRPr="00884D61">
              <w:rPr>
                <w:b/>
                <w:bCs/>
                <w:lang w:val="de-CH"/>
              </w:rPr>
              <w:t xml:space="preserve">auf </w:t>
            </w:r>
            <w:r w:rsidR="001E6662" w:rsidRPr="00884D61">
              <w:rPr>
                <w:b/>
                <w:bCs/>
                <w:lang w:val="de-CH"/>
              </w:rPr>
              <w:t>Vietnamesisch:</w:t>
            </w:r>
          </w:p>
          <w:p w14:paraId="2EA37C48" w14:textId="665C9A68" w:rsidR="007130BD" w:rsidRPr="00884D61" w:rsidRDefault="007130BD" w:rsidP="007130BD">
            <w:pPr>
              <w:pStyle w:val="BitteschreibenSie"/>
              <w:rPr>
                <w:lang w:val="de-CH"/>
              </w:rPr>
            </w:pPr>
            <w:r w:rsidRPr="00884D61">
              <w:rPr>
                <w:lang w:val="de-CH"/>
              </w:rPr>
              <w:t>Gửi Nguyễn Thúy Hạnh,</w:t>
            </w:r>
          </w:p>
          <w:p w14:paraId="1E2418EA" w14:textId="50E39E89" w:rsidR="00EA5AF0" w:rsidRPr="001C1738" w:rsidRDefault="007130BD" w:rsidP="007130BD">
            <w:pPr>
              <w:pStyle w:val="BitteschreibenSie"/>
              <w:rPr>
                <w:sz w:val="20"/>
                <w:szCs w:val="20"/>
                <w:lang w:val="de-CH"/>
              </w:rPr>
            </w:pPr>
            <w:r w:rsidRPr="00884D61">
              <w:rPr>
                <w:lang w:val="de-CH"/>
              </w:rPr>
              <w:t>Tôi muốn bà biết rằng bà không hề đơn độc trong cuộc đấu tranh cho quyền con người và công lý. Mặc dù bà hiện đang bị giam hãm trong lao tù, nhưng tôi tin rằng họ không thể cầm tù ý chí của bà. Chúng tôi sẽ đấu tranh cho bà vì bà đã hy sinh thân mình để bảo vệ phẩm giá và quyền của người dân nước bà.</w:t>
            </w:r>
          </w:p>
        </w:tc>
      </w:tr>
      <w:tr w:rsidR="00EA5AF0" w:rsidRPr="00CC6DD3" w14:paraId="788B242F" w14:textId="77777777" w:rsidTr="00586C0A">
        <w:trPr>
          <w:trHeight w:val="149"/>
        </w:trPr>
        <w:tc>
          <w:tcPr>
            <w:tcW w:w="5000" w:type="pct"/>
          </w:tcPr>
          <w:p w14:paraId="4B0ACDEF" w14:textId="77777777" w:rsidR="00EA5AF0" w:rsidRPr="001C1738" w:rsidRDefault="00EA5AF0" w:rsidP="00586C0A">
            <w:pPr>
              <w:pStyle w:val="BitteschreibenSie"/>
              <w:rPr>
                <w:sz w:val="20"/>
                <w:highlight w:val="yellow"/>
                <w:lang w:val="de-CH"/>
              </w:rPr>
            </w:pPr>
          </w:p>
        </w:tc>
      </w:tr>
      <w:tr w:rsidR="00EA5AF0" w:rsidRPr="00CC6DD3" w14:paraId="61E7BC4C" w14:textId="77777777" w:rsidTr="00586C0A">
        <w:tc>
          <w:tcPr>
            <w:tcW w:w="5000" w:type="pct"/>
            <w:hideMark/>
          </w:tcPr>
          <w:p w14:paraId="0A00F5F0" w14:textId="59AAF279" w:rsidR="00EA5AF0" w:rsidRPr="00632AAB" w:rsidRDefault="00DC0FC1" w:rsidP="00586C0A">
            <w:pPr>
              <w:pStyle w:val="BitteschreibenSie"/>
              <w:rPr>
                <w:sz w:val="20"/>
                <w:lang w:val="de-CH"/>
              </w:rPr>
            </w:pPr>
            <w:r w:rsidRPr="00632AAB">
              <w:rPr>
                <w:b/>
                <w:sz w:val="20"/>
              </w:rPr>
              <w:sym w:font="Wingdings" w:char="00E0"/>
            </w:r>
            <w:r w:rsidRPr="00632AAB">
              <w:rPr>
                <w:sz w:val="20"/>
                <w:lang w:val="de-CH"/>
              </w:rPr>
              <w:t xml:space="preserve"> Einen </w:t>
            </w:r>
            <w:r w:rsidRPr="00632AAB">
              <w:rPr>
                <w:b/>
                <w:sz w:val="20"/>
                <w:lang w:val="de-CH"/>
              </w:rPr>
              <w:t>Briefvorschlag</w:t>
            </w:r>
            <w:r w:rsidR="001C1738" w:rsidRPr="00632AAB">
              <w:rPr>
                <w:b/>
                <w:sz w:val="20"/>
                <w:lang w:val="de-CH"/>
              </w:rPr>
              <w:t xml:space="preserve"> </w:t>
            </w:r>
            <w:r w:rsidR="001C1738" w:rsidRPr="00632AAB">
              <w:rPr>
                <w:bCs/>
                <w:sz w:val="20"/>
                <w:lang w:val="de-CH"/>
              </w:rPr>
              <w:t>mit dieser Botschaft</w:t>
            </w:r>
            <w:r w:rsidRPr="00632AAB">
              <w:rPr>
                <w:bCs/>
                <w:sz w:val="20"/>
                <w:lang w:val="de-CH"/>
              </w:rPr>
              <w:t xml:space="preserve"> </w:t>
            </w:r>
            <w:r w:rsidRPr="00632AAB">
              <w:rPr>
                <w:sz w:val="20"/>
                <w:lang w:val="de-CH"/>
              </w:rPr>
              <w:t xml:space="preserve">finden Sie </w:t>
            </w:r>
            <w:r w:rsidR="00EA5AF0" w:rsidRPr="00632AAB">
              <w:rPr>
                <w:b/>
                <w:sz w:val="20"/>
                <w:lang w:val="de-CH"/>
              </w:rPr>
              <w:t xml:space="preserve">auf Seite </w:t>
            </w:r>
            <w:r w:rsidRPr="00632AAB">
              <w:rPr>
                <w:b/>
                <w:sz w:val="20"/>
                <w:lang w:val="de-CH"/>
              </w:rPr>
              <w:t>4</w:t>
            </w:r>
            <w:r w:rsidR="00632AAB" w:rsidRPr="00632AAB">
              <w:rPr>
                <w:bCs/>
                <w:sz w:val="20"/>
                <w:lang w:val="de-CH"/>
              </w:rPr>
              <w:t>.</w:t>
            </w:r>
          </w:p>
        </w:tc>
      </w:tr>
      <w:tr w:rsidR="00EA5AF0" w:rsidRPr="00013C03" w14:paraId="4320BE9E" w14:textId="77777777" w:rsidTr="00586C0A">
        <w:tc>
          <w:tcPr>
            <w:tcW w:w="5000" w:type="pct"/>
          </w:tcPr>
          <w:p w14:paraId="3E439E68" w14:textId="75428542" w:rsidR="00EA5AF0" w:rsidRPr="003C6A71" w:rsidRDefault="00EA5AF0" w:rsidP="00586C0A">
            <w:pPr>
              <w:spacing w:before="120" w:after="120"/>
              <w:rPr>
                <w:b/>
                <w:sz w:val="20"/>
                <w:szCs w:val="20"/>
                <w:lang w:val="de-CH" w:eastAsia="zh-CN"/>
              </w:rPr>
            </w:pPr>
            <w:r>
              <w:rPr>
                <w:b/>
                <w:sz w:val="20"/>
                <w:szCs w:val="20"/>
              </w:rPr>
              <w:sym w:font="Wingdings" w:char="00E0"/>
            </w:r>
            <w:r w:rsidRPr="000C59A4">
              <w:rPr>
                <w:b/>
                <w:sz w:val="20"/>
                <w:szCs w:val="20"/>
                <w:lang w:val="de-CH"/>
              </w:rPr>
              <w:t xml:space="preserve"> Porto: </w:t>
            </w:r>
            <w:r w:rsidRPr="000C59A4">
              <w:rPr>
                <w:sz w:val="20"/>
                <w:szCs w:val="20"/>
                <w:lang w:val="de-CH"/>
              </w:rPr>
              <w:t>CHF 2.</w:t>
            </w:r>
            <w:r>
              <w:rPr>
                <w:sz w:val="20"/>
                <w:szCs w:val="20"/>
                <w:lang w:val="de-CH"/>
              </w:rPr>
              <w:t>3</w:t>
            </w:r>
            <w:r w:rsidRPr="000C59A4">
              <w:rPr>
                <w:sz w:val="20"/>
                <w:szCs w:val="20"/>
                <w:lang w:val="de-CH"/>
              </w:rPr>
              <w:t>0</w:t>
            </w:r>
          </w:p>
        </w:tc>
      </w:tr>
    </w:tbl>
    <w:p w14:paraId="4041650E" w14:textId="77777777" w:rsidR="00D632AA" w:rsidRPr="000C59A4" w:rsidRDefault="00D632AA" w:rsidP="00D632AA">
      <w:pPr>
        <w:tabs>
          <w:tab w:val="left" w:pos="6085"/>
        </w:tabs>
        <w:rPr>
          <w:sz w:val="20"/>
          <w:lang w:val="de-CH"/>
        </w:rPr>
      </w:pPr>
    </w:p>
    <w:tbl>
      <w:tblPr>
        <w:tblW w:w="4965" w:type="pct"/>
        <w:tblLook w:val="01E0" w:firstRow="1" w:lastRow="1" w:firstColumn="1" w:lastColumn="1" w:noHBand="0" w:noVBand="0"/>
      </w:tblPr>
      <w:tblGrid>
        <w:gridCol w:w="2834"/>
        <w:gridCol w:w="3636"/>
        <w:gridCol w:w="3777"/>
      </w:tblGrid>
      <w:tr w:rsidR="00DC0FC1" w:rsidRPr="00CC6DD3" w14:paraId="7AFB830E" w14:textId="77777777" w:rsidTr="00770010">
        <w:trPr>
          <w:trHeight w:val="303"/>
        </w:trPr>
        <w:tc>
          <w:tcPr>
            <w:tcW w:w="5000" w:type="pct"/>
            <w:gridSpan w:val="3"/>
            <w:hideMark/>
          </w:tcPr>
          <w:p w14:paraId="3F7EB53C" w14:textId="3EBB4014" w:rsidR="00DC0FC1" w:rsidRPr="00DC0FC1" w:rsidRDefault="00DC0FC1" w:rsidP="00DC0FC1">
            <w:pPr>
              <w:pStyle w:val="BriefvorschlagundForderungen"/>
              <w:rPr>
                <w:sz w:val="20"/>
                <w:lang w:val="de-CH"/>
              </w:rPr>
            </w:pPr>
            <w:r w:rsidRPr="000C59A4">
              <w:rPr>
                <w:sz w:val="20"/>
                <w:lang w:val="de-CH"/>
              </w:rPr>
              <w:t>Brief</w:t>
            </w:r>
            <w:r>
              <w:rPr>
                <w:sz w:val="20"/>
                <w:lang w:val="de-CH"/>
              </w:rPr>
              <w:t>e und karten</w:t>
            </w:r>
            <w:r w:rsidRPr="000C59A4">
              <w:rPr>
                <w:sz w:val="20"/>
                <w:lang w:val="de-CH"/>
              </w:rPr>
              <w:t xml:space="preserve"> schicken an</w:t>
            </w:r>
          </w:p>
        </w:tc>
      </w:tr>
      <w:tr w:rsidR="00770010" w:rsidRPr="00770010" w14:paraId="2057FBBD" w14:textId="77777777" w:rsidTr="00884D61">
        <w:trPr>
          <w:trHeight w:val="333"/>
        </w:trPr>
        <w:tc>
          <w:tcPr>
            <w:tcW w:w="1383" w:type="pct"/>
            <w:hideMark/>
          </w:tcPr>
          <w:p w14:paraId="6F3B7B6B" w14:textId="630DA2BB" w:rsidR="00770010" w:rsidRPr="00884D61" w:rsidRDefault="00770010" w:rsidP="00E46828">
            <w:pPr>
              <w:pStyle w:val="Adressen1-3"/>
              <w:rPr>
                <w:szCs w:val="14"/>
                <w:highlight w:val="yellow"/>
                <w:u w:val="single"/>
              </w:rPr>
            </w:pPr>
            <w:r w:rsidRPr="00884D61">
              <w:rPr>
                <w:szCs w:val="14"/>
                <w:u w:val="single"/>
              </w:rPr>
              <w:t>Adresse in Vietnamesisch:</w:t>
            </w:r>
          </w:p>
        </w:tc>
        <w:tc>
          <w:tcPr>
            <w:tcW w:w="1774" w:type="pct"/>
          </w:tcPr>
          <w:p w14:paraId="121F8821" w14:textId="1046F220" w:rsidR="00770010" w:rsidRPr="00884D61" w:rsidRDefault="00CF27DB" w:rsidP="00770010">
            <w:pPr>
              <w:pStyle w:val="Adressen1-3"/>
              <w:rPr>
                <w:color w:val="A6A6A6" w:themeColor="background1" w:themeShade="A6"/>
                <w:szCs w:val="14"/>
                <w:u w:val="single"/>
                <w:lang w:val="de-CH"/>
              </w:rPr>
            </w:pPr>
            <w:r w:rsidRPr="00884D61">
              <w:rPr>
                <w:color w:val="A6A6A6" w:themeColor="background1" w:themeShade="A6"/>
                <w:szCs w:val="14"/>
                <w:u w:val="single"/>
                <w:lang w:val="de-CH"/>
              </w:rPr>
              <w:t xml:space="preserve">= </w:t>
            </w:r>
            <w:r w:rsidR="00770010" w:rsidRPr="00884D61">
              <w:rPr>
                <w:color w:val="A6A6A6" w:themeColor="background1" w:themeShade="A6"/>
                <w:szCs w:val="14"/>
                <w:u w:val="single"/>
                <w:lang w:val="de-CH"/>
              </w:rPr>
              <w:t>Adresse auf Deutsch:</w:t>
            </w:r>
          </w:p>
        </w:tc>
        <w:tc>
          <w:tcPr>
            <w:tcW w:w="1843" w:type="pct"/>
          </w:tcPr>
          <w:p w14:paraId="6101E26B" w14:textId="78F35B0F" w:rsidR="00770010" w:rsidRPr="00884D61" w:rsidRDefault="00770010" w:rsidP="00770010">
            <w:pPr>
              <w:pStyle w:val="Adressen1-3"/>
              <w:rPr>
                <w:szCs w:val="14"/>
                <w:u w:val="single"/>
                <w:lang w:val="de-CH"/>
              </w:rPr>
            </w:pPr>
            <w:r w:rsidRPr="00884D61">
              <w:rPr>
                <w:szCs w:val="14"/>
                <w:u w:val="single"/>
                <w:lang w:val="de-CH"/>
              </w:rPr>
              <w:t>Adresse auf Englisch:</w:t>
            </w:r>
          </w:p>
        </w:tc>
      </w:tr>
      <w:tr w:rsidR="00770010" w:rsidRPr="00770010" w14:paraId="342AAA59" w14:textId="77777777" w:rsidTr="00CF27DB">
        <w:tc>
          <w:tcPr>
            <w:tcW w:w="1383" w:type="pct"/>
          </w:tcPr>
          <w:p w14:paraId="54E582AF" w14:textId="77777777" w:rsidR="00770010" w:rsidRPr="00884D61" w:rsidRDefault="00770010" w:rsidP="00770010">
            <w:pPr>
              <w:pStyle w:val="Adressen1-3"/>
              <w:rPr>
                <w:b/>
                <w:bCs/>
                <w:szCs w:val="14"/>
              </w:rPr>
            </w:pPr>
            <w:r w:rsidRPr="00884D61">
              <w:rPr>
                <w:b/>
                <w:bCs/>
                <w:szCs w:val="14"/>
              </w:rPr>
              <w:t>To Nguyễn Thúy Hạnh:</w:t>
            </w:r>
          </w:p>
          <w:p w14:paraId="03D356DC" w14:textId="77777777" w:rsidR="00770010" w:rsidRPr="00884D61" w:rsidRDefault="00770010" w:rsidP="00770010">
            <w:pPr>
              <w:pStyle w:val="Adressen1-3"/>
              <w:rPr>
                <w:b/>
                <w:bCs/>
                <w:szCs w:val="14"/>
              </w:rPr>
            </w:pPr>
            <w:r w:rsidRPr="00884D61">
              <w:rPr>
                <w:b/>
                <w:bCs/>
                <w:szCs w:val="14"/>
              </w:rPr>
              <w:t>Trại Tạm Giam số 2</w:t>
            </w:r>
          </w:p>
          <w:p w14:paraId="5DB7DCE2" w14:textId="77777777" w:rsidR="00770010" w:rsidRPr="00884D61" w:rsidRDefault="00770010" w:rsidP="00770010">
            <w:pPr>
              <w:pStyle w:val="Adressen1-3"/>
              <w:rPr>
                <w:b/>
                <w:bCs/>
                <w:szCs w:val="14"/>
              </w:rPr>
            </w:pPr>
            <w:r w:rsidRPr="00884D61">
              <w:rPr>
                <w:b/>
                <w:bCs/>
                <w:szCs w:val="14"/>
              </w:rPr>
              <w:t>xã văn Bình</w:t>
            </w:r>
          </w:p>
          <w:p w14:paraId="71A1B552" w14:textId="77777777" w:rsidR="00770010" w:rsidRPr="00884D61" w:rsidRDefault="00770010" w:rsidP="00770010">
            <w:pPr>
              <w:pStyle w:val="Adressen1-3"/>
              <w:rPr>
                <w:b/>
                <w:bCs/>
                <w:szCs w:val="14"/>
              </w:rPr>
            </w:pPr>
            <w:r w:rsidRPr="00884D61">
              <w:rPr>
                <w:b/>
                <w:bCs/>
                <w:szCs w:val="14"/>
              </w:rPr>
              <w:t>huyện Thường Tín</w:t>
            </w:r>
          </w:p>
          <w:p w14:paraId="63B60838" w14:textId="77777777" w:rsidR="00770010" w:rsidRPr="00884D61" w:rsidRDefault="00770010" w:rsidP="00770010">
            <w:pPr>
              <w:pStyle w:val="Adressen1-3"/>
              <w:rPr>
                <w:b/>
                <w:bCs/>
                <w:szCs w:val="14"/>
              </w:rPr>
            </w:pPr>
            <w:r w:rsidRPr="00884D61">
              <w:rPr>
                <w:b/>
                <w:bCs/>
                <w:szCs w:val="14"/>
              </w:rPr>
              <w:t>Hà Nội, 13614,</w:t>
            </w:r>
          </w:p>
          <w:p w14:paraId="184421DB" w14:textId="596628E1" w:rsidR="00770010" w:rsidRPr="00884D61" w:rsidRDefault="00770010" w:rsidP="00770010">
            <w:pPr>
              <w:pStyle w:val="Adressen1-3"/>
              <w:rPr>
                <w:szCs w:val="14"/>
              </w:rPr>
            </w:pPr>
            <w:r w:rsidRPr="00884D61">
              <w:rPr>
                <w:b/>
                <w:bCs/>
                <w:szCs w:val="14"/>
              </w:rPr>
              <w:t>Việt Nam</w:t>
            </w:r>
          </w:p>
        </w:tc>
        <w:tc>
          <w:tcPr>
            <w:tcW w:w="1774" w:type="pct"/>
          </w:tcPr>
          <w:p w14:paraId="3F3B2617" w14:textId="77777777" w:rsidR="00770010" w:rsidRPr="00884D61" w:rsidRDefault="00770010" w:rsidP="00770010">
            <w:pPr>
              <w:pStyle w:val="Adressen1-3"/>
              <w:rPr>
                <w:color w:val="A6A6A6" w:themeColor="background1" w:themeShade="A6"/>
                <w:szCs w:val="14"/>
                <w:lang w:val="de-CH"/>
              </w:rPr>
            </w:pPr>
            <w:r w:rsidRPr="00884D61">
              <w:rPr>
                <w:color w:val="A6A6A6" w:themeColor="background1" w:themeShade="A6"/>
                <w:szCs w:val="14"/>
                <w:lang w:val="de-CH"/>
              </w:rPr>
              <w:t>An Nguyen Thuy Hanh:</w:t>
            </w:r>
          </w:p>
          <w:p w14:paraId="5B311ED7" w14:textId="77777777" w:rsidR="00770010" w:rsidRPr="00884D61" w:rsidRDefault="00770010" w:rsidP="00770010">
            <w:pPr>
              <w:pStyle w:val="Adressen1-3"/>
              <w:rPr>
                <w:color w:val="A6A6A6" w:themeColor="background1" w:themeShade="A6"/>
                <w:szCs w:val="14"/>
                <w:lang w:val="de-CH"/>
              </w:rPr>
            </w:pPr>
            <w:r w:rsidRPr="00884D61">
              <w:rPr>
                <w:color w:val="A6A6A6" w:themeColor="background1" w:themeShade="A6"/>
                <w:szCs w:val="14"/>
                <w:lang w:val="de-CH"/>
              </w:rPr>
              <w:t>Internierungslager Nr. 2</w:t>
            </w:r>
          </w:p>
          <w:p w14:paraId="0678F9D2" w14:textId="77777777" w:rsidR="00770010" w:rsidRPr="00884D61" w:rsidRDefault="00770010" w:rsidP="00770010">
            <w:pPr>
              <w:pStyle w:val="Adressen1-3"/>
              <w:rPr>
                <w:color w:val="A6A6A6" w:themeColor="background1" w:themeShade="A6"/>
                <w:szCs w:val="14"/>
                <w:lang w:val="de-CH"/>
              </w:rPr>
            </w:pPr>
            <w:r w:rsidRPr="00884D61">
              <w:rPr>
                <w:color w:val="A6A6A6" w:themeColor="background1" w:themeShade="A6"/>
                <w:szCs w:val="14"/>
                <w:lang w:val="de-CH"/>
              </w:rPr>
              <w:t>Gemeinde Van Binh</w:t>
            </w:r>
          </w:p>
          <w:p w14:paraId="6A14AD5A" w14:textId="77777777" w:rsidR="00770010" w:rsidRPr="00884D61" w:rsidRDefault="00770010" w:rsidP="00770010">
            <w:pPr>
              <w:pStyle w:val="Adressen1-3"/>
              <w:rPr>
                <w:color w:val="A6A6A6" w:themeColor="background1" w:themeShade="A6"/>
                <w:szCs w:val="14"/>
                <w:lang w:val="de-CH"/>
              </w:rPr>
            </w:pPr>
            <w:r w:rsidRPr="00884D61">
              <w:rPr>
                <w:color w:val="A6A6A6" w:themeColor="background1" w:themeShade="A6"/>
                <w:szCs w:val="14"/>
                <w:lang w:val="de-CH"/>
              </w:rPr>
              <w:t>Bezirk Thuong Tin</w:t>
            </w:r>
          </w:p>
          <w:p w14:paraId="364B3B26" w14:textId="77777777" w:rsidR="00770010" w:rsidRPr="00884D61" w:rsidRDefault="00770010" w:rsidP="00770010">
            <w:pPr>
              <w:pStyle w:val="Adressen1-3"/>
              <w:rPr>
                <w:color w:val="A6A6A6" w:themeColor="background1" w:themeShade="A6"/>
                <w:szCs w:val="14"/>
                <w:lang w:val="de-CH"/>
              </w:rPr>
            </w:pPr>
            <w:r w:rsidRPr="00884D61">
              <w:rPr>
                <w:color w:val="A6A6A6" w:themeColor="background1" w:themeShade="A6"/>
                <w:szCs w:val="14"/>
                <w:lang w:val="de-CH"/>
              </w:rPr>
              <w:t>Hanoi, 13614,</w:t>
            </w:r>
          </w:p>
          <w:p w14:paraId="08D3852F" w14:textId="7F28F864" w:rsidR="00770010" w:rsidRPr="00884D61" w:rsidRDefault="00770010" w:rsidP="00770010">
            <w:pPr>
              <w:pStyle w:val="Adressen1-3"/>
              <w:rPr>
                <w:color w:val="A6A6A6" w:themeColor="background1" w:themeShade="A6"/>
                <w:szCs w:val="14"/>
                <w:lang w:val="de-CH"/>
              </w:rPr>
            </w:pPr>
            <w:r w:rsidRPr="00884D61">
              <w:rPr>
                <w:color w:val="A6A6A6" w:themeColor="background1" w:themeShade="A6"/>
                <w:szCs w:val="14"/>
                <w:lang w:val="de-CH"/>
              </w:rPr>
              <w:t>Vietnam</w:t>
            </w:r>
          </w:p>
        </w:tc>
        <w:tc>
          <w:tcPr>
            <w:tcW w:w="1843" w:type="pct"/>
          </w:tcPr>
          <w:p w14:paraId="61CE217E" w14:textId="77777777" w:rsidR="00770010" w:rsidRPr="00884D61" w:rsidRDefault="00770010" w:rsidP="00770010">
            <w:pPr>
              <w:pStyle w:val="Adressen1-3"/>
              <w:rPr>
                <w:szCs w:val="14"/>
              </w:rPr>
            </w:pPr>
            <w:r w:rsidRPr="00884D61">
              <w:rPr>
                <w:szCs w:val="14"/>
              </w:rPr>
              <w:t>To Nguyen Thuy Hanh:</w:t>
            </w:r>
          </w:p>
          <w:p w14:paraId="3BE7C0B5" w14:textId="77777777" w:rsidR="00770010" w:rsidRPr="00884D61" w:rsidRDefault="00770010" w:rsidP="00770010">
            <w:pPr>
              <w:pStyle w:val="Adressen1-3"/>
              <w:rPr>
                <w:szCs w:val="14"/>
              </w:rPr>
            </w:pPr>
            <w:r w:rsidRPr="00884D61">
              <w:rPr>
                <w:szCs w:val="14"/>
              </w:rPr>
              <w:t>Detention Camp No. 2</w:t>
            </w:r>
          </w:p>
          <w:p w14:paraId="44D8A2BD" w14:textId="77777777" w:rsidR="00770010" w:rsidRPr="00884D61" w:rsidRDefault="00770010" w:rsidP="00770010">
            <w:pPr>
              <w:pStyle w:val="Adressen1-3"/>
              <w:rPr>
                <w:szCs w:val="14"/>
              </w:rPr>
            </w:pPr>
            <w:r w:rsidRPr="00884D61">
              <w:rPr>
                <w:szCs w:val="14"/>
              </w:rPr>
              <w:t>Van Binh commune</w:t>
            </w:r>
          </w:p>
          <w:p w14:paraId="45E81556" w14:textId="77777777" w:rsidR="00770010" w:rsidRPr="00884D61" w:rsidRDefault="00770010" w:rsidP="00770010">
            <w:pPr>
              <w:pStyle w:val="Adressen1-3"/>
              <w:rPr>
                <w:szCs w:val="14"/>
              </w:rPr>
            </w:pPr>
            <w:r w:rsidRPr="00884D61">
              <w:rPr>
                <w:szCs w:val="14"/>
              </w:rPr>
              <w:t>Thuong Tin district</w:t>
            </w:r>
          </w:p>
          <w:p w14:paraId="73875490" w14:textId="77777777" w:rsidR="00770010" w:rsidRPr="00884D61" w:rsidRDefault="00770010" w:rsidP="00770010">
            <w:pPr>
              <w:pStyle w:val="Adressen1-3"/>
              <w:rPr>
                <w:szCs w:val="14"/>
              </w:rPr>
            </w:pPr>
            <w:r w:rsidRPr="00884D61">
              <w:rPr>
                <w:szCs w:val="14"/>
              </w:rPr>
              <w:t>Hanoi, 13614,</w:t>
            </w:r>
          </w:p>
          <w:p w14:paraId="35A91F83" w14:textId="29C40DBA" w:rsidR="00770010" w:rsidRPr="00884D61" w:rsidRDefault="00770010" w:rsidP="00770010">
            <w:pPr>
              <w:pStyle w:val="Adressen1-3"/>
              <w:rPr>
                <w:szCs w:val="14"/>
              </w:rPr>
            </w:pPr>
            <w:r w:rsidRPr="00884D61">
              <w:rPr>
                <w:szCs w:val="14"/>
              </w:rPr>
              <w:t>Vietnam</w:t>
            </w:r>
          </w:p>
        </w:tc>
      </w:tr>
    </w:tbl>
    <w:p w14:paraId="6A614578" w14:textId="77777777" w:rsidR="00D632AA" w:rsidRPr="00884D61" w:rsidRDefault="00D632AA" w:rsidP="00D632AA">
      <w:pPr>
        <w:tabs>
          <w:tab w:val="left" w:pos="6085"/>
        </w:tabs>
        <w:rPr>
          <w:sz w:val="14"/>
          <w:szCs w:val="14"/>
        </w:rPr>
      </w:pPr>
    </w:p>
    <w:p w14:paraId="30B2F532" w14:textId="77777777" w:rsidR="00774FE7" w:rsidRPr="00770010" w:rsidRDefault="00774FE7" w:rsidP="00E412DD">
      <w:pPr>
        <w:tabs>
          <w:tab w:val="left" w:pos="1560"/>
        </w:tabs>
        <w:rPr>
          <w:sz w:val="2"/>
          <w:szCs w:val="2"/>
        </w:rPr>
        <w:sectPr w:rsidR="00774FE7" w:rsidRPr="00770010" w:rsidSect="00EA5AF0">
          <w:footerReference w:type="default" r:id="rId11"/>
          <w:pgSz w:w="11907" w:h="16840"/>
          <w:pgMar w:top="426" w:right="794" w:bottom="794" w:left="794" w:header="720" w:footer="461" w:gutter="0"/>
          <w:cols w:space="720"/>
        </w:sectPr>
      </w:pPr>
    </w:p>
    <w:p w14:paraId="10EE0C96" w14:textId="77777777" w:rsidR="00774FE7" w:rsidRPr="00770010" w:rsidRDefault="00774FE7" w:rsidP="00774FE7">
      <w:pPr>
        <w:pStyle w:val="AbschnittBriefe"/>
        <w:rPr>
          <w:sz w:val="22"/>
          <w:szCs w:val="22"/>
          <w:lang w:val="fr-CH"/>
        </w:rPr>
      </w:pPr>
    </w:p>
    <w:p w14:paraId="176586D3" w14:textId="77777777" w:rsidR="00774FE7" w:rsidRPr="00770010" w:rsidRDefault="00774FE7" w:rsidP="00774FE7">
      <w:pPr>
        <w:pStyle w:val="AbschnittBriefe"/>
        <w:rPr>
          <w:lang w:val="fr-CH"/>
        </w:rPr>
      </w:pPr>
    </w:p>
    <w:p w14:paraId="2CF20633" w14:textId="77777777" w:rsidR="00774FE7" w:rsidRPr="00770010" w:rsidRDefault="00774FE7" w:rsidP="00774FE7">
      <w:pPr>
        <w:pStyle w:val="AbschnittBriefe"/>
        <w:rPr>
          <w:lang w:val="fr-CH"/>
        </w:rPr>
      </w:pPr>
    </w:p>
    <w:p w14:paraId="5BE4992F" w14:textId="77777777" w:rsidR="00774FE7" w:rsidRPr="00770010" w:rsidRDefault="00774FE7" w:rsidP="00774FE7">
      <w:pPr>
        <w:pStyle w:val="AbschnittBriefe"/>
        <w:rPr>
          <w:lang w:val="fr-CH"/>
        </w:rPr>
      </w:pPr>
    </w:p>
    <w:p w14:paraId="6BD584ED" w14:textId="77777777" w:rsidR="00774FE7" w:rsidRPr="00770010" w:rsidRDefault="00774FE7" w:rsidP="00774FE7">
      <w:pPr>
        <w:pStyle w:val="AbschnittBriefe"/>
        <w:rPr>
          <w:lang w:val="fr-CH"/>
        </w:rPr>
      </w:pPr>
    </w:p>
    <w:p w14:paraId="795964AA" w14:textId="77777777" w:rsidR="00774FE7" w:rsidRPr="00770010" w:rsidRDefault="00774FE7" w:rsidP="00774FE7">
      <w:pPr>
        <w:pStyle w:val="AbschnittBriefe"/>
        <w:rPr>
          <w:lang w:val="fr-CH"/>
        </w:rPr>
      </w:pPr>
    </w:p>
    <w:p w14:paraId="7577D59A" w14:textId="03F9BD96" w:rsidR="00774FE7" w:rsidRPr="00770010" w:rsidRDefault="00FA4DDE" w:rsidP="00774FE7">
      <w:pPr>
        <w:pStyle w:val="AbschnittBriefe"/>
        <w:rPr>
          <w:lang w:val="fr-CH"/>
        </w:rPr>
      </w:pPr>
      <w:r>
        <w:rPr>
          <w:noProof/>
        </w:rPr>
        <mc:AlternateContent>
          <mc:Choice Requires="wps">
            <w:drawing>
              <wp:anchor distT="0" distB="0" distL="114300" distR="114300" simplePos="0" relativeHeight="251653632" behindDoc="0" locked="1" layoutInCell="0" allowOverlap="0" wp14:anchorId="30A4D2D6" wp14:editId="661663A6">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9B791" w14:textId="77777777" w:rsidR="00774FE7" w:rsidRDefault="00774FE7" w:rsidP="00774FE7">
                            <w:pPr>
                              <w:rPr>
                                <w:sz w:val="22"/>
                                <w:szCs w:val="22"/>
                              </w:rPr>
                            </w:pPr>
                            <w:r>
                              <w:rPr>
                                <w:sz w:val="22"/>
                                <w:szCs w:val="22"/>
                              </w:rPr>
                              <w:t>Absender</w:t>
                            </w:r>
                            <w:r w:rsidR="00E412DD">
                              <w:rPr>
                                <w:sz w:val="22"/>
                                <w:szCs w:val="22"/>
                              </w:rPr>
                              <w:t>*in</w:t>
                            </w:r>
                            <w:r>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4D2D6"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22B9B791" w14:textId="77777777" w:rsidR="00774FE7" w:rsidRDefault="00774FE7" w:rsidP="00774FE7">
                      <w:pPr>
                        <w:rPr>
                          <w:sz w:val="22"/>
                          <w:szCs w:val="22"/>
                        </w:rPr>
                      </w:pPr>
                      <w:r>
                        <w:rPr>
                          <w:sz w:val="22"/>
                          <w:szCs w:val="22"/>
                        </w:rPr>
                        <w:t>Absender</w:t>
                      </w:r>
                      <w:r w:rsidR="00E412DD">
                        <w:rPr>
                          <w:sz w:val="22"/>
                          <w:szCs w:val="22"/>
                        </w:rPr>
                        <w:t>*in</w:t>
                      </w:r>
                      <w:r>
                        <w:rPr>
                          <w:sz w:val="22"/>
                          <w:szCs w:val="22"/>
                        </w:rPr>
                        <w:t>:</w:t>
                      </w:r>
                    </w:p>
                  </w:txbxContent>
                </v:textbox>
                <w10:wrap anchorx="page" anchory="page"/>
                <w10:anchorlock/>
              </v:shape>
            </w:pict>
          </mc:Fallback>
        </mc:AlternateContent>
      </w:r>
    </w:p>
    <w:p w14:paraId="114A5AED" w14:textId="77777777" w:rsidR="00774FE7" w:rsidRPr="00770010" w:rsidRDefault="00774FE7" w:rsidP="00774FE7">
      <w:pPr>
        <w:pStyle w:val="AbschnittBriefe"/>
        <w:rPr>
          <w:lang w:val="fr-CH"/>
        </w:rPr>
      </w:pPr>
    </w:p>
    <w:p w14:paraId="6C8EF1D0" w14:textId="77777777" w:rsidR="00774FE7" w:rsidRPr="00770010" w:rsidRDefault="00774FE7" w:rsidP="00774FE7">
      <w:pPr>
        <w:pStyle w:val="AbschnittBriefe"/>
        <w:rPr>
          <w:lang w:val="fr-CH"/>
        </w:rPr>
      </w:pPr>
    </w:p>
    <w:p w14:paraId="42DFAFD9" w14:textId="77777777" w:rsidR="00774FE7" w:rsidRPr="00770010" w:rsidRDefault="00774FE7" w:rsidP="00774FE7">
      <w:pPr>
        <w:pStyle w:val="AbschnittBriefe"/>
        <w:rPr>
          <w:lang w:val="fr-CH"/>
        </w:rPr>
      </w:pPr>
    </w:p>
    <w:p w14:paraId="1A69F844" w14:textId="77777777" w:rsidR="00774FE7" w:rsidRPr="00770010" w:rsidRDefault="00774FE7" w:rsidP="00774FE7">
      <w:pPr>
        <w:pStyle w:val="AbschnittBriefe"/>
        <w:rPr>
          <w:lang w:val="fr-CH"/>
        </w:rPr>
      </w:pPr>
    </w:p>
    <w:p w14:paraId="6E6619C6" w14:textId="77777777" w:rsidR="00774FE7" w:rsidRPr="00770010" w:rsidRDefault="00774FE7" w:rsidP="00774FE7">
      <w:pPr>
        <w:pStyle w:val="AbschnittBriefe"/>
        <w:rPr>
          <w:lang w:val="fr-CH"/>
        </w:rPr>
      </w:pPr>
    </w:p>
    <w:p w14:paraId="5DF7AF4C" w14:textId="77777777" w:rsidR="00774FE7" w:rsidRPr="00770010" w:rsidRDefault="00774FE7" w:rsidP="00774FE7">
      <w:pPr>
        <w:pStyle w:val="AbschnittBriefe"/>
        <w:rPr>
          <w:lang w:val="fr-CH"/>
        </w:rPr>
      </w:pPr>
    </w:p>
    <w:p w14:paraId="020CE5E2" w14:textId="77777777" w:rsidR="00774FE7" w:rsidRPr="00770010" w:rsidRDefault="00774FE7" w:rsidP="00774FE7">
      <w:pPr>
        <w:pStyle w:val="AbschnittBriefe"/>
        <w:rPr>
          <w:lang w:val="fr-CH"/>
        </w:rPr>
      </w:pPr>
    </w:p>
    <w:p w14:paraId="43DBB876" w14:textId="77777777" w:rsidR="00774FE7" w:rsidRPr="00770010" w:rsidRDefault="00774FE7" w:rsidP="00774FE7">
      <w:pPr>
        <w:pStyle w:val="AbschnittBriefe"/>
        <w:rPr>
          <w:lang w:val="fr-CH"/>
        </w:rPr>
      </w:pPr>
    </w:p>
    <w:p w14:paraId="5F406AE6" w14:textId="77777777" w:rsidR="00774FE7" w:rsidRPr="00770010" w:rsidRDefault="00774FE7" w:rsidP="00774FE7">
      <w:pPr>
        <w:pStyle w:val="AbschnittBriefe"/>
        <w:rPr>
          <w:lang w:val="fr-CH"/>
        </w:rPr>
      </w:pPr>
    </w:p>
    <w:p w14:paraId="4551D6D7" w14:textId="77777777" w:rsidR="00774FE7" w:rsidRPr="00E412DD" w:rsidRDefault="00774FE7" w:rsidP="00774FE7">
      <w:pPr>
        <w:pStyle w:val="AbschnittBriefe"/>
        <w:rPr>
          <w:lang w:val="de-CH"/>
        </w:rPr>
      </w:pPr>
      <w:r w:rsidRPr="00770010">
        <w:rPr>
          <w:lang w:val="fr-CH"/>
        </w:rPr>
        <w:t xml:space="preserve">                                                             </w:t>
      </w:r>
      <w:r w:rsidR="00E412DD" w:rsidRPr="00770010">
        <w:rPr>
          <w:lang w:val="fr-CH"/>
        </w:rPr>
        <w:t xml:space="preserve">    </w:t>
      </w:r>
      <w:r w:rsidRPr="00770010">
        <w:rPr>
          <w:lang w:val="fr-CH"/>
        </w:rPr>
        <w:t xml:space="preserve">                               </w:t>
      </w:r>
      <w:r w:rsidRPr="00E412DD">
        <w:rPr>
          <w:lang w:val="de-CH"/>
        </w:rPr>
        <w:t>Ort und Datum:</w:t>
      </w:r>
    </w:p>
    <w:p w14:paraId="6FABD569" w14:textId="77777777" w:rsidR="00774FE7" w:rsidRPr="00E412DD" w:rsidRDefault="00774FE7" w:rsidP="00774FE7">
      <w:pPr>
        <w:pStyle w:val="AbschnittBriefe"/>
        <w:rPr>
          <w:lang w:val="de-CH"/>
        </w:rPr>
      </w:pPr>
    </w:p>
    <w:p w14:paraId="2E271F26" w14:textId="77777777" w:rsidR="00774FE7" w:rsidRPr="00E412DD" w:rsidRDefault="00774FE7" w:rsidP="00774FE7">
      <w:pPr>
        <w:pStyle w:val="AbschnittBriefe"/>
        <w:rPr>
          <w:lang w:val="de-CH"/>
        </w:rPr>
      </w:pPr>
    </w:p>
    <w:p w14:paraId="2DE2ADFA" w14:textId="77777777" w:rsidR="00774FE7" w:rsidRPr="00E412DD" w:rsidRDefault="00774FE7" w:rsidP="00774FE7">
      <w:pPr>
        <w:pStyle w:val="AbschnittBriefe"/>
        <w:rPr>
          <w:lang w:val="de-CH"/>
        </w:rPr>
      </w:pPr>
    </w:p>
    <w:p w14:paraId="6C3919FF" w14:textId="12682B58" w:rsidR="00774FE7" w:rsidRPr="00430DF5" w:rsidRDefault="00774FE7" w:rsidP="00430DF5">
      <w:pPr>
        <w:pStyle w:val="UEBERSCHRIFTIMBRIEF"/>
      </w:pPr>
      <w:r w:rsidRPr="00430DF5">
        <w:t xml:space="preserve">Betrifft: </w:t>
      </w:r>
      <w:r w:rsidR="00A53A56" w:rsidRPr="00A53A56">
        <w:t>Mohamed Lamine Haddi</w:t>
      </w:r>
    </w:p>
    <w:p w14:paraId="65A74518" w14:textId="77777777" w:rsidR="00774FE7" w:rsidRPr="00E412DD" w:rsidRDefault="00774FE7" w:rsidP="00774FE7">
      <w:pPr>
        <w:pStyle w:val="AbschnittBriefe"/>
        <w:rPr>
          <w:lang w:val="de-CH"/>
        </w:rPr>
      </w:pPr>
    </w:p>
    <w:p w14:paraId="5D12947D" w14:textId="77777777" w:rsidR="00774FE7" w:rsidRPr="00E412DD" w:rsidRDefault="00774FE7" w:rsidP="00774FE7">
      <w:pPr>
        <w:pStyle w:val="AbschnittBriefe"/>
        <w:rPr>
          <w:lang w:val="de-CH"/>
        </w:rPr>
      </w:pPr>
    </w:p>
    <w:p w14:paraId="4DCB9305" w14:textId="1A758D39" w:rsidR="00BC7541" w:rsidRPr="00E93295" w:rsidRDefault="00FA4DDE" w:rsidP="00E93295">
      <w:pPr>
        <w:pStyle w:val="AbschnittBriefe"/>
        <w:spacing w:after="120"/>
        <w:rPr>
          <w:sz w:val="20"/>
          <w:szCs w:val="20"/>
          <w:highlight w:val="yellow"/>
          <w:lang w:val="de-CH"/>
        </w:rPr>
      </w:pPr>
      <w:r w:rsidRPr="00E93295">
        <w:rPr>
          <w:noProof/>
          <w:sz w:val="20"/>
          <w:szCs w:val="20"/>
        </w:rPr>
        <mc:AlternateContent>
          <mc:Choice Requires="wps">
            <w:drawing>
              <wp:anchor distT="0" distB="0" distL="114300" distR="114300" simplePos="0" relativeHeight="251654656" behindDoc="0" locked="1" layoutInCell="0" allowOverlap="0" wp14:anchorId="3E39386E" wp14:editId="3DDFC339">
                <wp:simplePos x="0" y="0"/>
                <wp:positionH relativeFrom="page">
                  <wp:posOffset>4464685</wp:posOffset>
                </wp:positionH>
                <wp:positionV relativeFrom="page">
                  <wp:posOffset>1834515</wp:posOffset>
                </wp:positionV>
                <wp:extent cx="2249170" cy="1203325"/>
                <wp:effectExtent l="0" t="0" r="1270" b="63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19B79" w14:textId="77777777" w:rsidR="00A53A56" w:rsidRPr="00A53A56" w:rsidRDefault="00A53A56" w:rsidP="00A53A56">
                            <w:pPr>
                              <w:rPr>
                                <w:sz w:val="22"/>
                                <w:szCs w:val="22"/>
                              </w:rPr>
                            </w:pPr>
                            <w:r w:rsidRPr="00A53A56">
                              <w:rPr>
                                <w:sz w:val="22"/>
                                <w:szCs w:val="22"/>
                              </w:rPr>
                              <w:t>Chef du gouvernement du Royaume du Maroc</w:t>
                            </w:r>
                          </w:p>
                          <w:p w14:paraId="2C661B25" w14:textId="77777777" w:rsidR="00A53A56" w:rsidRPr="00A53A56" w:rsidRDefault="00A53A56" w:rsidP="00A53A56">
                            <w:pPr>
                              <w:rPr>
                                <w:sz w:val="22"/>
                                <w:szCs w:val="22"/>
                              </w:rPr>
                            </w:pPr>
                            <w:r w:rsidRPr="00A53A56">
                              <w:rPr>
                                <w:sz w:val="22"/>
                                <w:szCs w:val="22"/>
                              </w:rPr>
                              <w:t>HE Aziz Akhannouch</w:t>
                            </w:r>
                          </w:p>
                          <w:p w14:paraId="642C1808" w14:textId="77777777" w:rsidR="00A53A56" w:rsidRPr="00A53A56" w:rsidRDefault="00A53A56" w:rsidP="00A53A56">
                            <w:pPr>
                              <w:rPr>
                                <w:sz w:val="22"/>
                                <w:szCs w:val="22"/>
                              </w:rPr>
                            </w:pPr>
                            <w:r w:rsidRPr="00A53A56">
                              <w:rPr>
                                <w:sz w:val="22"/>
                                <w:szCs w:val="22"/>
                              </w:rPr>
                              <w:t>Palais Royal - Touarga</w:t>
                            </w:r>
                          </w:p>
                          <w:p w14:paraId="0AA2D096" w14:textId="77777777" w:rsidR="00A53A56" w:rsidRPr="00A53A56" w:rsidRDefault="00A53A56" w:rsidP="00A53A56">
                            <w:pPr>
                              <w:rPr>
                                <w:sz w:val="22"/>
                                <w:szCs w:val="22"/>
                              </w:rPr>
                            </w:pPr>
                            <w:r w:rsidRPr="00A53A56">
                              <w:rPr>
                                <w:sz w:val="22"/>
                                <w:szCs w:val="22"/>
                              </w:rPr>
                              <w:t>Rabat</w:t>
                            </w:r>
                          </w:p>
                          <w:p w14:paraId="007D392C" w14:textId="6FD86490" w:rsidR="00774FE7" w:rsidRDefault="00A53A56" w:rsidP="00A53A56">
                            <w:pPr>
                              <w:rPr>
                                <w:sz w:val="22"/>
                                <w:szCs w:val="22"/>
                              </w:rPr>
                            </w:pPr>
                            <w:r w:rsidRPr="00A53A56">
                              <w:rPr>
                                <w:sz w:val="22"/>
                                <w:szCs w:val="22"/>
                              </w:rPr>
                              <w:t>Maroc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9386E" id="Text Box 59" o:spid="_x0000_s1027" type="#_x0000_t202" style="position:absolute;margin-left:351.55pt;margin-top:144.45pt;width:177.1pt;height:9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" o:allowincell="f" o:allowoverlap="f" filled="f" stroked="f">
                <v:textbox inset="0,0,0,0">
                  <w:txbxContent>
                    <w:p w14:paraId="07719B79" w14:textId="77777777" w:rsidR="00A53A56" w:rsidRPr="00A53A56" w:rsidRDefault="00A53A56" w:rsidP="00A53A56">
                      <w:pPr>
                        <w:rPr>
                          <w:sz w:val="22"/>
                          <w:szCs w:val="22"/>
                        </w:rPr>
                      </w:pPr>
                      <w:r w:rsidRPr="00A53A56">
                        <w:rPr>
                          <w:sz w:val="22"/>
                          <w:szCs w:val="22"/>
                        </w:rPr>
                        <w:t>Chef du gouvernement du Royaume du Maroc</w:t>
                      </w:r>
                    </w:p>
                    <w:p w14:paraId="2C661B25" w14:textId="77777777" w:rsidR="00A53A56" w:rsidRPr="00A53A56" w:rsidRDefault="00A53A56" w:rsidP="00A53A56">
                      <w:pPr>
                        <w:rPr>
                          <w:sz w:val="22"/>
                          <w:szCs w:val="22"/>
                        </w:rPr>
                      </w:pPr>
                      <w:r w:rsidRPr="00A53A56">
                        <w:rPr>
                          <w:sz w:val="22"/>
                          <w:szCs w:val="22"/>
                        </w:rPr>
                        <w:t>HE Aziz Akhannouch</w:t>
                      </w:r>
                    </w:p>
                    <w:p w14:paraId="642C1808" w14:textId="77777777" w:rsidR="00A53A56" w:rsidRPr="00A53A56" w:rsidRDefault="00A53A56" w:rsidP="00A53A56">
                      <w:pPr>
                        <w:rPr>
                          <w:sz w:val="22"/>
                          <w:szCs w:val="22"/>
                        </w:rPr>
                      </w:pPr>
                      <w:r w:rsidRPr="00A53A56">
                        <w:rPr>
                          <w:sz w:val="22"/>
                          <w:szCs w:val="22"/>
                        </w:rPr>
                        <w:t>Palais Royal - Touarga</w:t>
                      </w:r>
                    </w:p>
                    <w:p w14:paraId="0AA2D096" w14:textId="77777777" w:rsidR="00A53A56" w:rsidRPr="00A53A56" w:rsidRDefault="00A53A56" w:rsidP="00A53A56">
                      <w:pPr>
                        <w:rPr>
                          <w:sz w:val="22"/>
                          <w:szCs w:val="22"/>
                        </w:rPr>
                      </w:pPr>
                      <w:r w:rsidRPr="00A53A56">
                        <w:rPr>
                          <w:sz w:val="22"/>
                          <w:szCs w:val="22"/>
                        </w:rPr>
                        <w:t>Rabat</w:t>
                      </w:r>
                    </w:p>
                    <w:p w14:paraId="007D392C" w14:textId="6FD86490" w:rsidR="00774FE7" w:rsidRDefault="00A53A56" w:rsidP="00A53A56">
                      <w:pPr>
                        <w:rPr>
                          <w:sz w:val="22"/>
                          <w:szCs w:val="22"/>
                        </w:rPr>
                      </w:pPr>
                      <w:r w:rsidRPr="00A53A56">
                        <w:rPr>
                          <w:sz w:val="22"/>
                          <w:szCs w:val="22"/>
                        </w:rPr>
                        <w:t>Maroc</w:t>
                      </w:r>
                    </w:p>
                  </w:txbxContent>
                </v:textbox>
                <w10:wrap anchorx="page" anchory="page"/>
                <w10:anchorlock/>
              </v:shape>
            </w:pict>
          </mc:Fallback>
        </mc:AlternateContent>
      </w:r>
      <w:r w:rsidR="00BC7541" w:rsidRPr="00E93295">
        <w:rPr>
          <w:sz w:val="20"/>
          <w:szCs w:val="20"/>
          <w:lang w:val="de-CH"/>
        </w:rPr>
        <w:t>Exzellenz</w:t>
      </w:r>
    </w:p>
    <w:p w14:paraId="330C2C86" w14:textId="2B987DA1" w:rsidR="00BC7541" w:rsidRPr="00630AA4" w:rsidRDefault="00E93295" w:rsidP="00E93295">
      <w:pPr>
        <w:pStyle w:val="AbschnittBriefe"/>
        <w:spacing w:after="120"/>
        <w:rPr>
          <w:sz w:val="20"/>
          <w:szCs w:val="20"/>
          <w:lang w:val="de-CH"/>
        </w:rPr>
      </w:pPr>
      <w:r w:rsidRPr="00630AA4">
        <w:rPr>
          <w:sz w:val="20"/>
          <w:szCs w:val="20"/>
          <w:lang w:val="de-CH"/>
        </w:rPr>
        <w:t>D</w:t>
      </w:r>
      <w:r w:rsidR="00BC7541" w:rsidRPr="00630AA4">
        <w:rPr>
          <w:sz w:val="20"/>
          <w:szCs w:val="20"/>
          <w:lang w:val="de-CH"/>
        </w:rPr>
        <w:t xml:space="preserve">er sahrauische Aktivist Mohamed Lamine Haddi ist einer von 20 Angeklagten, die im Jahr 2013 im Rahmen des unfairen </w:t>
      </w:r>
      <w:r w:rsidRPr="00630AA4">
        <w:rPr>
          <w:sz w:val="20"/>
          <w:szCs w:val="20"/>
          <w:lang w:val="de-CH"/>
        </w:rPr>
        <w:t>«</w:t>
      </w:r>
      <w:r w:rsidR="00BC7541" w:rsidRPr="00630AA4">
        <w:rPr>
          <w:sz w:val="20"/>
          <w:szCs w:val="20"/>
          <w:lang w:val="de-CH"/>
        </w:rPr>
        <w:t>Gdeim Izik</w:t>
      </w:r>
      <w:r w:rsidRPr="00630AA4">
        <w:rPr>
          <w:sz w:val="20"/>
          <w:szCs w:val="20"/>
          <w:lang w:val="de-CH"/>
        </w:rPr>
        <w:t>»</w:t>
      </w:r>
      <w:r w:rsidR="00BC7541" w:rsidRPr="00630AA4">
        <w:rPr>
          <w:sz w:val="20"/>
          <w:szCs w:val="20"/>
          <w:lang w:val="de-CH"/>
        </w:rPr>
        <w:t xml:space="preserve">-Massenverfahrens von einem Militärgericht zu einer Haftstrafe von 25 Jahren verurteilt wurden. Grundlage des Urteils waren </w:t>
      </w:r>
      <w:r w:rsidRPr="00630AA4">
        <w:rPr>
          <w:sz w:val="20"/>
          <w:szCs w:val="20"/>
          <w:lang w:val="de-CH"/>
        </w:rPr>
        <w:t>«</w:t>
      </w:r>
      <w:r w:rsidR="00BC7541" w:rsidRPr="00630AA4">
        <w:rPr>
          <w:sz w:val="20"/>
          <w:szCs w:val="20"/>
          <w:lang w:val="de-CH"/>
        </w:rPr>
        <w:t>Geständnisse</w:t>
      </w:r>
      <w:r w:rsidRPr="00630AA4">
        <w:rPr>
          <w:sz w:val="20"/>
          <w:szCs w:val="20"/>
          <w:lang w:val="de-CH"/>
        </w:rPr>
        <w:t>»</w:t>
      </w:r>
      <w:r w:rsidR="00BC7541" w:rsidRPr="00630AA4">
        <w:rPr>
          <w:sz w:val="20"/>
          <w:szCs w:val="20"/>
          <w:lang w:val="de-CH"/>
        </w:rPr>
        <w:t xml:space="preserve"> der Angeklagten, die unter Folter erzwungen worden waren. Seit September 2017 befindet sich Mohamed Lamine Haddi im Gefängnis Tiflet II in Rabat in einer nur etwa fünf Quadratmeter gro</w:t>
      </w:r>
      <w:r w:rsidR="00A53A56" w:rsidRPr="00630AA4">
        <w:rPr>
          <w:sz w:val="20"/>
          <w:szCs w:val="20"/>
          <w:lang w:val="de-CH"/>
        </w:rPr>
        <w:t>ss</w:t>
      </w:r>
      <w:r w:rsidR="00BC7541" w:rsidRPr="00630AA4">
        <w:rPr>
          <w:sz w:val="20"/>
          <w:szCs w:val="20"/>
          <w:lang w:val="de-CH"/>
        </w:rPr>
        <w:t>en Zelle in Einzelhaft, ohne Kontakt zu anderen Häftlingen. Au</w:t>
      </w:r>
      <w:r w:rsidR="00A53A56" w:rsidRPr="00630AA4">
        <w:rPr>
          <w:sz w:val="20"/>
          <w:szCs w:val="20"/>
          <w:lang w:val="de-CH"/>
        </w:rPr>
        <w:t>ss</w:t>
      </w:r>
      <w:r w:rsidR="00BC7541" w:rsidRPr="00630AA4">
        <w:rPr>
          <w:sz w:val="20"/>
          <w:szCs w:val="20"/>
          <w:lang w:val="de-CH"/>
        </w:rPr>
        <w:t>erdem wird er von den Gefängniswärter</w:t>
      </w:r>
      <w:r w:rsidR="00A53A56" w:rsidRPr="00630AA4">
        <w:rPr>
          <w:sz w:val="20"/>
          <w:szCs w:val="20"/>
          <w:lang w:val="de-CH"/>
        </w:rPr>
        <w:t>*</w:t>
      </w:r>
      <w:r w:rsidR="00BC7541" w:rsidRPr="00630AA4">
        <w:rPr>
          <w:sz w:val="20"/>
          <w:szCs w:val="20"/>
          <w:lang w:val="de-CH"/>
        </w:rPr>
        <w:t>innen regelmä</w:t>
      </w:r>
      <w:r w:rsidR="00A53A56" w:rsidRPr="00630AA4">
        <w:rPr>
          <w:sz w:val="20"/>
          <w:szCs w:val="20"/>
          <w:lang w:val="de-CH"/>
        </w:rPr>
        <w:t>ss</w:t>
      </w:r>
      <w:r w:rsidR="00BC7541" w:rsidRPr="00630AA4">
        <w:rPr>
          <w:sz w:val="20"/>
          <w:szCs w:val="20"/>
          <w:lang w:val="de-CH"/>
        </w:rPr>
        <w:t>ig beleidigt und mit Folter oder sogar dem Tod bedroht.</w:t>
      </w:r>
    </w:p>
    <w:p w14:paraId="3A99057B" w14:textId="07FD31FD" w:rsidR="00BC7541" w:rsidRPr="00630AA4" w:rsidRDefault="00BC7541" w:rsidP="00E93295">
      <w:pPr>
        <w:pStyle w:val="AbschnittBriefe"/>
        <w:spacing w:after="120"/>
        <w:rPr>
          <w:sz w:val="20"/>
          <w:szCs w:val="20"/>
          <w:lang w:val="de-CH"/>
        </w:rPr>
      </w:pPr>
      <w:r w:rsidRPr="00630AA4">
        <w:rPr>
          <w:sz w:val="20"/>
          <w:szCs w:val="20"/>
          <w:lang w:val="de-CH"/>
        </w:rPr>
        <w:t>Sein Gesundheitszustand hat sich seit seinem Hungerstreik Anfang 2021 drastisch verschlechtert. Dennoch werden ihm medizinische Versorgung, Medikamente sowie Besuche seines Rechtsbeistands und seiner Familie verweigert. Laut seiner Schwester plant er, als Protestma</w:t>
      </w:r>
      <w:r w:rsidR="00A53A56" w:rsidRPr="00630AA4">
        <w:rPr>
          <w:sz w:val="20"/>
          <w:szCs w:val="20"/>
          <w:lang w:val="de-CH"/>
        </w:rPr>
        <w:t>ss</w:t>
      </w:r>
      <w:r w:rsidRPr="00630AA4">
        <w:rPr>
          <w:sz w:val="20"/>
          <w:szCs w:val="20"/>
          <w:lang w:val="de-CH"/>
        </w:rPr>
        <w:t>nahme gegen seine Haftbedingungen und die Verweigerung seiner ärztlichen Betreuung, erneut in den Hungerstreik zu treten. Dies könnte für ihn lebensbedrohliche Folgen haben.</w:t>
      </w:r>
    </w:p>
    <w:p w14:paraId="28392AE7" w14:textId="77777777" w:rsidR="00F717CE" w:rsidRPr="00630AA4" w:rsidRDefault="00BC7541" w:rsidP="00C15ED7">
      <w:pPr>
        <w:pStyle w:val="AbschnittBriefe"/>
        <w:spacing w:after="120"/>
        <w:rPr>
          <w:b/>
          <w:bCs/>
          <w:sz w:val="20"/>
          <w:szCs w:val="20"/>
          <w:lang w:val="de-CH"/>
        </w:rPr>
      </w:pPr>
      <w:r w:rsidRPr="00630AA4">
        <w:rPr>
          <w:b/>
          <w:bCs/>
          <w:sz w:val="20"/>
          <w:szCs w:val="20"/>
          <w:lang w:val="de-CH"/>
        </w:rPr>
        <w:t xml:space="preserve">Bitte beenden Sie die Einzelhaft von Mohamed Lamine Haddi und anderen </w:t>
      </w:r>
      <w:r w:rsidR="00E93295" w:rsidRPr="00630AA4">
        <w:rPr>
          <w:b/>
          <w:bCs/>
          <w:sz w:val="20"/>
          <w:szCs w:val="20"/>
          <w:lang w:val="de-CH"/>
        </w:rPr>
        <w:t>«</w:t>
      </w:r>
      <w:r w:rsidRPr="00630AA4">
        <w:rPr>
          <w:b/>
          <w:bCs/>
          <w:sz w:val="20"/>
          <w:szCs w:val="20"/>
          <w:lang w:val="de-CH"/>
        </w:rPr>
        <w:t>Gdeim-Izik</w:t>
      </w:r>
      <w:r w:rsidR="00E93295" w:rsidRPr="00630AA4">
        <w:rPr>
          <w:b/>
          <w:bCs/>
          <w:sz w:val="20"/>
          <w:szCs w:val="20"/>
          <w:lang w:val="de-CH"/>
        </w:rPr>
        <w:t>»</w:t>
      </w:r>
      <w:r w:rsidRPr="00630AA4">
        <w:rPr>
          <w:b/>
          <w:bCs/>
          <w:sz w:val="20"/>
          <w:szCs w:val="20"/>
          <w:lang w:val="de-CH"/>
        </w:rPr>
        <w:t xml:space="preserve">- Gefangenen umgehend. </w:t>
      </w:r>
    </w:p>
    <w:p w14:paraId="77764327" w14:textId="54A1C5CF" w:rsidR="00C15ED7" w:rsidRPr="00630AA4" w:rsidRDefault="00BC7541" w:rsidP="00C15ED7">
      <w:pPr>
        <w:pStyle w:val="Fallbeschrieb"/>
        <w:spacing w:after="120"/>
        <w:rPr>
          <w:rStyle w:val="q4iawc"/>
          <w:b/>
          <w:bCs/>
          <w:sz w:val="20"/>
          <w:szCs w:val="20"/>
          <w:lang w:val="de-DE"/>
        </w:rPr>
      </w:pPr>
      <w:r w:rsidRPr="00630AA4">
        <w:rPr>
          <w:b/>
          <w:bCs/>
          <w:sz w:val="20"/>
          <w:szCs w:val="20"/>
          <w:lang w:val="de-CH"/>
        </w:rPr>
        <w:t>Sorgen Sie bitte bis zu ihrer Freilassung dafür, dass ihre Haftbedingungen internationale Standards erfüllen</w:t>
      </w:r>
      <w:r w:rsidR="00C15ED7" w:rsidRPr="00630AA4">
        <w:rPr>
          <w:b/>
          <w:bCs/>
          <w:sz w:val="20"/>
          <w:szCs w:val="20"/>
          <w:lang w:val="de-CH"/>
        </w:rPr>
        <w:t xml:space="preserve">, dass </w:t>
      </w:r>
      <w:r w:rsidR="00C15ED7" w:rsidRPr="00630AA4">
        <w:rPr>
          <w:rStyle w:val="q4iawc"/>
          <w:b/>
          <w:bCs/>
          <w:sz w:val="20"/>
          <w:szCs w:val="20"/>
          <w:lang w:val="de-DE"/>
        </w:rPr>
        <w:t xml:space="preserve">sie </w:t>
      </w:r>
      <w:r w:rsidR="00C15ED7" w:rsidRPr="00630AA4">
        <w:rPr>
          <w:b/>
          <w:bCs/>
          <w:sz w:val="20"/>
          <w:szCs w:val="20"/>
          <w:lang w:val="de-CH"/>
        </w:rPr>
        <w:t>(</w:t>
      </w:r>
      <w:r w:rsidR="00C15ED7" w:rsidRPr="00630AA4">
        <w:rPr>
          <w:rStyle w:val="q4iawc"/>
          <w:b/>
          <w:bCs/>
          <w:sz w:val="20"/>
          <w:szCs w:val="20"/>
          <w:lang w:val="de-DE"/>
        </w:rPr>
        <w:t xml:space="preserve">in Übereinstimmung mit der Regel N° 59 der </w:t>
      </w:r>
      <w:r w:rsidR="00C15ED7" w:rsidRPr="00630AA4">
        <w:rPr>
          <w:b/>
          <w:bCs/>
          <w:sz w:val="20"/>
          <w:szCs w:val="20"/>
          <w:lang w:val="de-CH"/>
        </w:rPr>
        <w:t>«</w:t>
      </w:r>
      <w:r w:rsidR="00C15ED7" w:rsidRPr="00630AA4">
        <w:rPr>
          <w:rStyle w:val="q4iawc"/>
          <w:b/>
          <w:bCs/>
          <w:sz w:val="20"/>
          <w:szCs w:val="20"/>
          <w:lang w:val="de-DE"/>
        </w:rPr>
        <w:t>Mandela-Regeln</w:t>
      </w:r>
      <w:r w:rsidR="00C15ED7" w:rsidRPr="00630AA4">
        <w:rPr>
          <w:b/>
          <w:bCs/>
          <w:sz w:val="20"/>
          <w:szCs w:val="20"/>
          <w:lang w:val="de-CH"/>
        </w:rPr>
        <w:t>»</w:t>
      </w:r>
      <w:r w:rsidR="00C15ED7" w:rsidRPr="00630AA4">
        <w:rPr>
          <w:rStyle w:val="q4iawc"/>
          <w:b/>
          <w:bCs/>
          <w:sz w:val="20"/>
          <w:szCs w:val="20"/>
          <w:lang w:val="de-DE"/>
        </w:rPr>
        <w:t xml:space="preserve">) nach El-Ayoun überstellt werden und </w:t>
      </w:r>
      <w:r w:rsidR="00C15ED7" w:rsidRPr="00630AA4">
        <w:rPr>
          <w:b/>
          <w:bCs/>
          <w:sz w:val="20"/>
          <w:szCs w:val="20"/>
          <w:lang w:val="de-CH"/>
        </w:rPr>
        <w:t>dass Mohamed Lamine Haddi sofort Zugang zu angemessener medizinischer Versorgung erhält</w:t>
      </w:r>
      <w:r w:rsidR="003F6456" w:rsidRPr="00630AA4">
        <w:rPr>
          <w:b/>
          <w:bCs/>
          <w:sz w:val="20"/>
          <w:szCs w:val="20"/>
          <w:lang w:val="de-CH"/>
        </w:rPr>
        <w:t>.</w:t>
      </w:r>
    </w:p>
    <w:p w14:paraId="4E54CEC0" w14:textId="49AFC71B" w:rsidR="00BC7541" w:rsidRPr="00C15ED7" w:rsidRDefault="00BC7541" w:rsidP="00C15ED7">
      <w:pPr>
        <w:pStyle w:val="Fallbeschrieb"/>
        <w:spacing w:after="120"/>
        <w:rPr>
          <w:lang w:val="de-CH"/>
        </w:rPr>
      </w:pPr>
      <w:r w:rsidRPr="00630AA4">
        <w:rPr>
          <w:b/>
          <w:bCs/>
          <w:sz w:val="20"/>
          <w:szCs w:val="20"/>
          <w:lang w:val="de-CH"/>
        </w:rPr>
        <w:t>Au</w:t>
      </w:r>
      <w:r w:rsidR="00A53A56" w:rsidRPr="00630AA4">
        <w:rPr>
          <w:b/>
          <w:bCs/>
          <w:sz w:val="20"/>
          <w:szCs w:val="20"/>
          <w:lang w:val="de-CH"/>
        </w:rPr>
        <w:t>ss</w:t>
      </w:r>
      <w:r w:rsidRPr="00630AA4">
        <w:rPr>
          <w:b/>
          <w:bCs/>
          <w:sz w:val="20"/>
          <w:szCs w:val="20"/>
          <w:lang w:val="de-CH"/>
        </w:rPr>
        <w:t xml:space="preserve">erdem bitte ich Sie Schritte einzuleiten, damit sein Fall und der der übrigen </w:t>
      </w:r>
      <w:r w:rsidR="00E93295" w:rsidRPr="00630AA4">
        <w:rPr>
          <w:b/>
          <w:bCs/>
          <w:sz w:val="20"/>
          <w:szCs w:val="20"/>
          <w:lang w:val="de-CH"/>
        </w:rPr>
        <w:t>«</w:t>
      </w:r>
      <w:r w:rsidRPr="00630AA4">
        <w:rPr>
          <w:b/>
          <w:bCs/>
          <w:sz w:val="20"/>
          <w:szCs w:val="20"/>
          <w:lang w:val="de-CH"/>
        </w:rPr>
        <w:t>Gdeim-Izik</w:t>
      </w:r>
      <w:r w:rsidR="00E93295" w:rsidRPr="00630AA4">
        <w:rPr>
          <w:b/>
          <w:bCs/>
          <w:sz w:val="20"/>
          <w:szCs w:val="20"/>
          <w:lang w:val="de-CH"/>
        </w:rPr>
        <w:t>»</w:t>
      </w:r>
      <w:r w:rsidRPr="00630AA4">
        <w:rPr>
          <w:b/>
          <w:bCs/>
          <w:sz w:val="20"/>
          <w:szCs w:val="20"/>
          <w:lang w:val="de-CH"/>
        </w:rPr>
        <w:t>-</w:t>
      </w:r>
      <w:r w:rsidRPr="00F717CE">
        <w:rPr>
          <w:b/>
          <w:bCs/>
          <w:sz w:val="20"/>
          <w:szCs w:val="20"/>
          <w:lang w:val="de-CH"/>
        </w:rPr>
        <w:t>Gefangenen in einem neuen fairen Verfahren gemä</w:t>
      </w:r>
      <w:r w:rsidR="00A53A56" w:rsidRPr="00F717CE">
        <w:rPr>
          <w:b/>
          <w:bCs/>
          <w:sz w:val="20"/>
          <w:szCs w:val="20"/>
          <w:lang w:val="de-CH"/>
        </w:rPr>
        <w:t>ss</w:t>
      </w:r>
      <w:r w:rsidRPr="00F717CE">
        <w:rPr>
          <w:b/>
          <w:bCs/>
          <w:sz w:val="20"/>
          <w:szCs w:val="20"/>
          <w:lang w:val="de-CH"/>
        </w:rPr>
        <w:t xml:space="preserve"> internationaler Standards neu aufgerollt wird.</w:t>
      </w:r>
    </w:p>
    <w:p w14:paraId="780FF836" w14:textId="77777777" w:rsidR="00E93295" w:rsidRPr="00E93295" w:rsidRDefault="00E93295" w:rsidP="00E93295">
      <w:pPr>
        <w:pStyle w:val="AbschnittBriefe"/>
        <w:spacing w:after="120"/>
        <w:rPr>
          <w:sz w:val="20"/>
          <w:szCs w:val="20"/>
          <w:lang w:val="de-CH"/>
        </w:rPr>
      </w:pPr>
    </w:p>
    <w:p w14:paraId="4495D53F" w14:textId="77777777" w:rsidR="00774FE7" w:rsidRPr="00E93295" w:rsidRDefault="00774FE7" w:rsidP="00E93295">
      <w:pPr>
        <w:pStyle w:val="AbschnittBriefe"/>
        <w:spacing w:after="120"/>
        <w:rPr>
          <w:sz w:val="20"/>
          <w:szCs w:val="20"/>
          <w:lang w:val="de-CH"/>
        </w:rPr>
      </w:pPr>
      <w:r w:rsidRPr="00F717CE">
        <w:rPr>
          <w:sz w:val="20"/>
          <w:szCs w:val="20"/>
          <w:lang w:val="de-CH"/>
        </w:rPr>
        <w:t>Hochachtungsvoll</w:t>
      </w:r>
      <w:r w:rsidR="00E412DD" w:rsidRPr="00F717CE">
        <w:rPr>
          <w:sz w:val="20"/>
          <w:szCs w:val="20"/>
          <w:lang w:val="de-CH"/>
        </w:rPr>
        <w:t>,</w:t>
      </w:r>
    </w:p>
    <w:p w14:paraId="4322B41E" w14:textId="77777777" w:rsidR="00774FE7" w:rsidRPr="00E412DD" w:rsidRDefault="00774FE7" w:rsidP="00774FE7">
      <w:pPr>
        <w:pStyle w:val="AbschnittBriefe"/>
        <w:rPr>
          <w:lang w:val="de-CH"/>
        </w:rPr>
      </w:pPr>
    </w:p>
    <w:p w14:paraId="2564C1C2" w14:textId="77777777" w:rsidR="00E412DD" w:rsidRPr="00E412DD" w:rsidRDefault="00E412DD" w:rsidP="00774FE7">
      <w:pPr>
        <w:pStyle w:val="AbschnittBriefe"/>
        <w:rPr>
          <w:lang w:val="de-CH"/>
        </w:rPr>
      </w:pPr>
    </w:p>
    <w:p w14:paraId="256A07AB" w14:textId="77777777" w:rsidR="00774FE7" w:rsidRPr="00E412DD" w:rsidRDefault="00774FE7" w:rsidP="00774FE7">
      <w:pPr>
        <w:pStyle w:val="AbschnittBriefe"/>
        <w:rPr>
          <w:lang w:val="de-CH"/>
        </w:rPr>
      </w:pPr>
    </w:p>
    <w:p w14:paraId="6FB4FCF1" w14:textId="7A0860B7" w:rsidR="00D632AA" w:rsidRPr="00A73236" w:rsidRDefault="00FA4DDE" w:rsidP="00D632AA">
      <w:pPr>
        <w:pStyle w:val="AbschnittBriefe"/>
        <w:rPr>
          <w:sz w:val="22"/>
          <w:szCs w:val="22"/>
          <w:lang w:val="de-CH"/>
        </w:rPr>
      </w:pPr>
      <w:r>
        <w:rPr>
          <w:noProof/>
        </w:rPr>
        <mc:AlternateContent>
          <mc:Choice Requires="wps">
            <w:drawing>
              <wp:anchor distT="0" distB="0" distL="114300" distR="114300" simplePos="0" relativeHeight="251655680" behindDoc="0" locked="1" layoutInCell="0" allowOverlap="0" wp14:anchorId="3436A1E3" wp14:editId="24EED905">
                <wp:simplePos x="0" y="0"/>
                <wp:positionH relativeFrom="page">
                  <wp:posOffset>900430</wp:posOffset>
                </wp:positionH>
                <wp:positionV relativeFrom="page">
                  <wp:posOffset>9695815</wp:posOffset>
                </wp:positionV>
                <wp:extent cx="6120130" cy="424815"/>
                <wp:effectExtent l="0" t="0" r="0" b="4445"/>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24583" w14:textId="77777777" w:rsidR="00774FE7" w:rsidRPr="00F717CE" w:rsidRDefault="00774FE7" w:rsidP="00774FE7">
                            <w:pPr>
                              <w:rPr>
                                <w:b/>
                                <w:lang w:val="de-CH"/>
                              </w:rPr>
                            </w:pPr>
                            <w:r w:rsidRPr="00F717CE">
                              <w:rPr>
                                <w:b/>
                                <w:lang w:val="de-CH"/>
                              </w:rPr>
                              <w:t>Kopie:</w:t>
                            </w:r>
                          </w:p>
                          <w:p w14:paraId="38230F55" w14:textId="77777777" w:rsidR="00F717CE" w:rsidRPr="00F717CE" w:rsidRDefault="00F717CE" w:rsidP="00F717CE">
                            <w:pPr>
                              <w:rPr>
                                <w:lang w:val="de-CH"/>
                              </w:rPr>
                            </w:pPr>
                            <w:r w:rsidRPr="00F717CE">
                              <w:rPr>
                                <w:lang w:val="de-CH"/>
                              </w:rPr>
                              <w:t>Botschaft des Königreichs Marokko, Helvetiastrasse 42, 3005 Bern</w:t>
                            </w:r>
                          </w:p>
                          <w:p w14:paraId="4B318622" w14:textId="34100E84" w:rsidR="00774FE7" w:rsidRDefault="00F717CE" w:rsidP="00F717CE">
                            <w:r>
                              <w:t>Fax: 031 351 03 64 / E-Mail: sifamaberne2@bluewin.ch ; sec_eco_amb@bluewin.ch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6A1E3" id="Text Box 61" o:spid="_x0000_s1028" type="#_x0000_t202" style="position:absolute;margin-left:70.9pt;margin-top:763.45pt;width:481.9pt;height:33.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" o:allowincell="f" o:allowoverlap="f" filled="f" stroked="f">
                <v:textbox inset="0,0,0,0">
                  <w:txbxContent>
                    <w:p w14:paraId="2D024583" w14:textId="77777777" w:rsidR="00774FE7" w:rsidRPr="00F717CE" w:rsidRDefault="00774FE7" w:rsidP="00774FE7">
                      <w:pPr>
                        <w:rPr>
                          <w:b/>
                          <w:lang w:val="de-CH"/>
                        </w:rPr>
                      </w:pPr>
                      <w:r w:rsidRPr="00F717CE">
                        <w:rPr>
                          <w:b/>
                          <w:lang w:val="de-CH"/>
                        </w:rPr>
                        <w:t>Kopie:</w:t>
                      </w:r>
                    </w:p>
                    <w:p w14:paraId="38230F55" w14:textId="77777777" w:rsidR="00F717CE" w:rsidRPr="00F717CE" w:rsidRDefault="00F717CE" w:rsidP="00F717CE">
                      <w:pPr>
                        <w:rPr>
                          <w:lang w:val="de-CH"/>
                        </w:rPr>
                      </w:pPr>
                      <w:r w:rsidRPr="00F717CE">
                        <w:rPr>
                          <w:lang w:val="de-CH"/>
                        </w:rPr>
                        <w:t>Botschaft des Königreichs Marokko, Helvetiastrasse 42, 3005 Bern</w:t>
                      </w:r>
                    </w:p>
                    <w:p w14:paraId="4B318622" w14:textId="34100E84" w:rsidR="00774FE7" w:rsidRDefault="00F717CE" w:rsidP="00F717CE">
                      <w:r>
                        <w:t>Fax: 031 351 03 64 / E-Mail: sifamaberne2@bluewin.ch ; sec_eco_amb@bluewin.ch</w:t>
                      </w:r>
                    </w:p>
                  </w:txbxContent>
                </v:textbox>
                <w10:wrap anchorx="page" anchory="page"/>
                <w10:anchorlock/>
              </v:shape>
            </w:pict>
          </mc:Fallback>
        </mc:AlternateContent>
      </w:r>
      <w:r w:rsidR="00774FE7" w:rsidRPr="00E412DD">
        <w:rPr>
          <w:lang w:val="de-CH"/>
        </w:rPr>
        <w:br w:type="page"/>
      </w:r>
    </w:p>
    <w:p w14:paraId="0D5890E1" w14:textId="454D2F27" w:rsidR="00D632AA" w:rsidRPr="00A73236" w:rsidRDefault="004C5C15" w:rsidP="00D632AA">
      <w:pPr>
        <w:pStyle w:val="AbschnittBriefe"/>
        <w:rPr>
          <w:lang w:val="de-CH"/>
        </w:rPr>
      </w:pPr>
      <w:r>
        <w:rPr>
          <w:noProof/>
        </w:rPr>
        <w:lastRenderedPageBreak/>
        <mc:AlternateContent>
          <mc:Choice Requires="wps">
            <w:drawing>
              <wp:anchor distT="0" distB="0" distL="114300" distR="114300" simplePos="0" relativeHeight="251664896" behindDoc="0" locked="0" layoutInCell="0" allowOverlap="0" wp14:anchorId="3D16B92B" wp14:editId="4DE251C6">
                <wp:simplePos x="0" y="0"/>
                <wp:positionH relativeFrom="page">
                  <wp:posOffset>900430</wp:posOffset>
                </wp:positionH>
                <wp:positionV relativeFrom="page">
                  <wp:posOffset>899795</wp:posOffset>
                </wp:positionV>
                <wp:extent cx="1979930" cy="1080135"/>
                <wp:effectExtent l="0" t="0" r="1270" b="5715"/>
                <wp:wrapNone/>
                <wp:docPr id="1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97D2" w14:textId="77777777" w:rsidR="004C5C15" w:rsidRDefault="004C5C15" w:rsidP="004C5C15">
                            <w:pPr>
                              <w:rPr>
                                <w:sz w:val="22"/>
                                <w:szCs w:val="22"/>
                              </w:rPr>
                            </w:pPr>
                            <w:r>
                              <w:rPr>
                                <w:sz w:val="22"/>
                                <w:szCs w:val="22"/>
                              </w:rPr>
                              <w:t>Absender*in: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6B92B" id="_x0000_s1029" type="#_x0000_t202" style="position:absolute;margin-left:70.9pt;margin-top:70.85pt;width:155.9pt;height:85.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" o:allowincell="f" o:allowoverlap="f" filled="f" stroked="f">
                <v:textbox inset="0,0,0,0">
                  <w:txbxContent>
                    <w:p w14:paraId="298097D2" w14:textId="77777777" w:rsidR="004C5C15" w:rsidRDefault="004C5C15" w:rsidP="004C5C15">
                      <w:pPr>
                        <w:rPr>
                          <w:sz w:val="22"/>
                          <w:szCs w:val="22"/>
                        </w:rPr>
                      </w:pPr>
                      <w:r>
                        <w:rPr>
                          <w:sz w:val="22"/>
                          <w:szCs w:val="22"/>
                        </w:rPr>
                        <w:t>Absender*in:</w:t>
                      </w:r>
                    </w:p>
                  </w:txbxContent>
                </v:textbox>
                <w10:wrap anchorx="page" anchory="page"/>
              </v:shape>
            </w:pict>
          </mc:Fallback>
        </mc:AlternateContent>
      </w:r>
    </w:p>
    <w:p w14:paraId="19BACDCD" w14:textId="77777777" w:rsidR="00D632AA" w:rsidRPr="00A73236" w:rsidRDefault="00D632AA" w:rsidP="00D632AA">
      <w:pPr>
        <w:pStyle w:val="AbschnittBriefe"/>
        <w:rPr>
          <w:lang w:val="de-CH"/>
        </w:rPr>
      </w:pPr>
    </w:p>
    <w:p w14:paraId="2E75DE95" w14:textId="77777777" w:rsidR="00D632AA" w:rsidRPr="00A73236" w:rsidRDefault="00D632AA" w:rsidP="00D632AA">
      <w:pPr>
        <w:pStyle w:val="AbschnittBriefe"/>
        <w:rPr>
          <w:lang w:val="de-CH"/>
        </w:rPr>
      </w:pPr>
    </w:p>
    <w:p w14:paraId="7AE8BAF0" w14:textId="77777777" w:rsidR="00D632AA" w:rsidRPr="00A73236" w:rsidRDefault="00D632AA" w:rsidP="00D632AA">
      <w:pPr>
        <w:pStyle w:val="AbschnittBriefe"/>
        <w:rPr>
          <w:lang w:val="de-CH"/>
        </w:rPr>
      </w:pPr>
    </w:p>
    <w:p w14:paraId="4D588DF6" w14:textId="77777777" w:rsidR="00D632AA" w:rsidRPr="00A73236" w:rsidRDefault="00D632AA" w:rsidP="00D632AA">
      <w:pPr>
        <w:pStyle w:val="AbschnittBriefe"/>
        <w:rPr>
          <w:lang w:val="de-CH"/>
        </w:rPr>
      </w:pPr>
    </w:p>
    <w:p w14:paraId="594AEB1C" w14:textId="646BCE1A" w:rsidR="00D632AA" w:rsidRPr="00A73236" w:rsidRDefault="00D632AA" w:rsidP="00D632AA">
      <w:pPr>
        <w:pStyle w:val="AbschnittBriefe"/>
        <w:rPr>
          <w:lang w:val="de-CH"/>
        </w:rPr>
      </w:pPr>
    </w:p>
    <w:p w14:paraId="2A2A7BB9" w14:textId="77777777" w:rsidR="00D632AA" w:rsidRPr="00A73236" w:rsidRDefault="00D632AA" w:rsidP="00D632AA">
      <w:pPr>
        <w:pStyle w:val="AbschnittBriefe"/>
        <w:rPr>
          <w:lang w:val="de-CH"/>
        </w:rPr>
      </w:pPr>
    </w:p>
    <w:p w14:paraId="3AD926EC" w14:textId="77777777" w:rsidR="00D632AA" w:rsidRPr="00A73236" w:rsidRDefault="00D632AA" w:rsidP="00D632AA">
      <w:pPr>
        <w:pStyle w:val="AbschnittBriefe"/>
        <w:rPr>
          <w:lang w:val="de-CH"/>
        </w:rPr>
      </w:pPr>
    </w:p>
    <w:p w14:paraId="37B706D9" w14:textId="77777777" w:rsidR="00D632AA" w:rsidRPr="00A73236" w:rsidRDefault="00D632AA" w:rsidP="00D632AA">
      <w:pPr>
        <w:pStyle w:val="AbschnittBriefe"/>
        <w:rPr>
          <w:lang w:val="de-CH"/>
        </w:rPr>
      </w:pPr>
    </w:p>
    <w:p w14:paraId="038E87E1" w14:textId="77777777" w:rsidR="00D632AA" w:rsidRPr="00A73236" w:rsidRDefault="00D632AA" w:rsidP="00D632AA">
      <w:pPr>
        <w:pStyle w:val="AbschnittBriefe"/>
        <w:rPr>
          <w:lang w:val="de-CH"/>
        </w:rPr>
      </w:pPr>
    </w:p>
    <w:p w14:paraId="0DFF7C70" w14:textId="77777777" w:rsidR="00D632AA" w:rsidRPr="00A73236" w:rsidRDefault="00D632AA" w:rsidP="00D632AA">
      <w:pPr>
        <w:pStyle w:val="AbschnittBriefe"/>
        <w:rPr>
          <w:lang w:val="de-CH"/>
        </w:rPr>
      </w:pPr>
    </w:p>
    <w:p w14:paraId="1D5582EC" w14:textId="77777777" w:rsidR="00D632AA" w:rsidRPr="00A73236" w:rsidRDefault="00D632AA" w:rsidP="00D632AA">
      <w:pPr>
        <w:pStyle w:val="AbschnittBriefe"/>
        <w:rPr>
          <w:lang w:val="de-CH"/>
        </w:rPr>
      </w:pPr>
    </w:p>
    <w:p w14:paraId="748C4DFB" w14:textId="77777777" w:rsidR="00D632AA" w:rsidRPr="00A73236" w:rsidRDefault="00D632AA" w:rsidP="00D632AA">
      <w:pPr>
        <w:pStyle w:val="AbschnittBriefe"/>
        <w:rPr>
          <w:lang w:val="de-CH"/>
        </w:rPr>
      </w:pPr>
    </w:p>
    <w:p w14:paraId="67EDEBA9" w14:textId="77777777" w:rsidR="00DC79C8" w:rsidRDefault="00DC79C8" w:rsidP="00D632AA">
      <w:pPr>
        <w:pStyle w:val="AbschnittBriefe"/>
        <w:rPr>
          <w:lang w:val="de-CH"/>
        </w:rPr>
      </w:pPr>
    </w:p>
    <w:p w14:paraId="3C4CD929" w14:textId="58121C1D" w:rsidR="00DC79C8" w:rsidRDefault="00DC79C8" w:rsidP="00D632AA">
      <w:pPr>
        <w:pStyle w:val="AbschnittBriefe"/>
        <w:rPr>
          <w:lang w:val="de-CH"/>
        </w:rPr>
      </w:pPr>
    </w:p>
    <w:p w14:paraId="3F76B7A6" w14:textId="2E4C2B6D" w:rsidR="00DC79C8" w:rsidRDefault="00DC79C8" w:rsidP="00D632AA">
      <w:pPr>
        <w:pStyle w:val="AbschnittBriefe"/>
        <w:rPr>
          <w:lang w:val="de-CH"/>
        </w:rPr>
      </w:pPr>
    </w:p>
    <w:p w14:paraId="13466308" w14:textId="2042EE8B" w:rsidR="00DC79C8" w:rsidRPr="00CC6DD3" w:rsidRDefault="003848BA" w:rsidP="00D632AA">
      <w:pPr>
        <w:pStyle w:val="AbschnittBriefe"/>
        <w:rPr>
          <w:color w:val="0070C0"/>
          <w:lang w:val="de-CH"/>
        </w:rPr>
      </w:pPr>
      <w:r>
        <w:rPr>
          <w:noProof/>
          <w:sz w:val="22"/>
          <w:szCs w:val="22"/>
          <w:lang w:val="de-CH"/>
        </w:rPr>
        <w:drawing>
          <wp:anchor distT="0" distB="0" distL="114300" distR="114300" simplePos="0" relativeHeight="251662848" behindDoc="0" locked="0" layoutInCell="1" allowOverlap="1" wp14:anchorId="2644B349" wp14:editId="438CEA06">
            <wp:simplePos x="0" y="0"/>
            <wp:positionH relativeFrom="column">
              <wp:posOffset>-691515</wp:posOffset>
            </wp:positionH>
            <wp:positionV relativeFrom="page">
              <wp:posOffset>3504565</wp:posOffset>
            </wp:positionV>
            <wp:extent cx="3244215" cy="4874895"/>
            <wp:effectExtent l="0" t="0" r="0" b="1905"/>
            <wp:wrapSquare wrapText="bothSides"/>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4215" cy="4874895"/>
                    </a:xfrm>
                    <a:prstGeom prst="rect">
                      <a:avLst/>
                    </a:prstGeom>
                    <a:noFill/>
                    <a:ln>
                      <a:noFill/>
                    </a:ln>
                  </pic:spPr>
                </pic:pic>
              </a:graphicData>
            </a:graphic>
          </wp:anchor>
        </w:drawing>
      </w:r>
    </w:p>
    <w:p w14:paraId="760E459D" w14:textId="5906943D" w:rsidR="00DC79C8" w:rsidRPr="00CC6DD3" w:rsidRDefault="00DC79C8" w:rsidP="00D632AA">
      <w:pPr>
        <w:pStyle w:val="AbschnittBriefe"/>
        <w:rPr>
          <w:color w:val="0070C0"/>
          <w:lang w:val="de-CH"/>
        </w:rPr>
      </w:pPr>
    </w:p>
    <w:p w14:paraId="193C65E4" w14:textId="09BFDB0B" w:rsidR="00DC79C8" w:rsidRPr="00CC6DD3" w:rsidRDefault="00DC79C8" w:rsidP="00D632AA">
      <w:pPr>
        <w:pStyle w:val="AbschnittBriefe"/>
        <w:rPr>
          <w:color w:val="0070C0"/>
          <w:lang w:val="de-CH"/>
        </w:rPr>
      </w:pPr>
    </w:p>
    <w:p w14:paraId="34FDB341" w14:textId="08BF88AB" w:rsidR="00DC79C8" w:rsidRPr="00CC6DD3" w:rsidRDefault="00DC79C8" w:rsidP="00D632AA">
      <w:pPr>
        <w:pStyle w:val="AbschnittBriefe"/>
        <w:rPr>
          <w:color w:val="0070C0"/>
          <w:lang w:val="de-CH"/>
        </w:rPr>
      </w:pPr>
    </w:p>
    <w:p w14:paraId="45988381" w14:textId="1CE98084" w:rsidR="00D632AA" w:rsidRPr="00CC6DD3" w:rsidRDefault="00D632AA" w:rsidP="00D632AA">
      <w:pPr>
        <w:pStyle w:val="AbschnittBriefe"/>
        <w:rPr>
          <w:color w:val="0070C0"/>
          <w:lang w:val="de-CH"/>
        </w:rPr>
      </w:pPr>
    </w:p>
    <w:p w14:paraId="06F9C64E" w14:textId="5590AFE2" w:rsidR="00D632AA" w:rsidRPr="00CC6DD3" w:rsidRDefault="00D632AA" w:rsidP="00D632AA">
      <w:pPr>
        <w:pStyle w:val="AbschnittBriefe"/>
        <w:rPr>
          <w:color w:val="0070C0"/>
          <w:lang w:val="de-CH"/>
        </w:rPr>
      </w:pPr>
    </w:p>
    <w:p w14:paraId="2E65FA54" w14:textId="5BB706BA" w:rsidR="00D632AA" w:rsidRPr="00CC6DD3" w:rsidRDefault="00D632AA" w:rsidP="00D632AA">
      <w:pPr>
        <w:pStyle w:val="AbschnittBriefe"/>
        <w:rPr>
          <w:color w:val="0070C0"/>
          <w:lang w:val="de-CH"/>
        </w:rPr>
      </w:pPr>
    </w:p>
    <w:p w14:paraId="0BF0B71E" w14:textId="22F620E5" w:rsidR="00DC79C8" w:rsidRPr="00CC6DD3" w:rsidRDefault="00DC79C8" w:rsidP="00D632AA">
      <w:pPr>
        <w:pStyle w:val="AbschnittBriefe"/>
        <w:rPr>
          <w:color w:val="0070C0"/>
          <w:sz w:val="22"/>
          <w:szCs w:val="22"/>
          <w:lang w:val="de-CH"/>
        </w:rPr>
      </w:pPr>
    </w:p>
    <w:p w14:paraId="56622D72" w14:textId="083CE13E" w:rsidR="00DC79C8" w:rsidRPr="00CC6DD3" w:rsidRDefault="00DC79C8" w:rsidP="00D632AA">
      <w:pPr>
        <w:pStyle w:val="AbschnittBriefe"/>
        <w:rPr>
          <w:color w:val="0070C0"/>
          <w:sz w:val="22"/>
          <w:szCs w:val="22"/>
          <w:lang w:val="de-CH"/>
        </w:rPr>
      </w:pPr>
    </w:p>
    <w:p w14:paraId="0635BC0D" w14:textId="6AFC6038" w:rsidR="00DC79C8" w:rsidRPr="00CC6DD3" w:rsidRDefault="00DC79C8" w:rsidP="00D632AA">
      <w:pPr>
        <w:pStyle w:val="AbschnittBriefe"/>
        <w:rPr>
          <w:color w:val="0070C0"/>
          <w:sz w:val="22"/>
          <w:szCs w:val="22"/>
          <w:lang w:val="de-CH"/>
        </w:rPr>
      </w:pPr>
    </w:p>
    <w:p w14:paraId="6DC4EC27" w14:textId="4A180BE7" w:rsidR="00DC79C8" w:rsidRPr="00CC6DD3" w:rsidRDefault="00DC79C8" w:rsidP="00D632AA">
      <w:pPr>
        <w:pStyle w:val="AbschnittBriefe"/>
        <w:rPr>
          <w:color w:val="0070C0"/>
          <w:sz w:val="22"/>
          <w:szCs w:val="22"/>
          <w:lang w:val="de-CH"/>
        </w:rPr>
      </w:pPr>
    </w:p>
    <w:p w14:paraId="5F0E5E06" w14:textId="58A79530" w:rsidR="00DC79C8" w:rsidRPr="00CC6DD3" w:rsidRDefault="00DC79C8" w:rsidP="00D632AA">
      <w:pPr>
        <w:pStyle w:val="AbschnittBriefe"/>
        <w:rPr>
          <w:color w:val="0070C0"/>
          <w:sz w:val="22"/>
          <w:szCs w:val="22"/>
          <w:lang w:val="de-CH"/>
        </w:rPr>
      </w:pPr>
    </w:p>
    <w:p w14:paraId="5B8D24B7" w14:textId="6480AE1A" w:rsidR="00DC79C8" w:rsidRPr="00CC6DD3" w:rsidRDefault="00DC79C8" w:rsidP="00D632AA">
      <w:pPr>
        <w:pStyle w:val="AbschnittBriefe"/>
        <w:rPr>
          <w:color w:val="0070C0"/>
          <w:sz w:val="22"/>
          <w:szCs w:val="22"/>
          <w:lang w:val="de-CH"/>
        </w:rPr>
      </w:pPr>
    </w:p>
    <w:p w14:paraId="68D67BAB" w14:textId="0D66C884" w:rsidR="00DC79C8" w:rsidRPr="00CC6DD3" w:rsidRDefault="00DC79C8" w:rsidP="00D632AA">
      <w:pPr>
        <w:pStyle w:val="AbschnittBriefe"/>
        <w:rPr>
          <w:color w:val="0070C0"/>
          <w:sz w:val="22"/>
          <w:szCs w:val="22"/>
          <w:lang w:val="de-CH"/>
        </w:rPr>
      </w:pPr>
    </w:p>
    <w:p w14:paraId="1FF7AD45" w14:textId="77777777" w:rsidR="00DC79C8" w:rsidRPr="00CC6DD3" w:rsidRDefault="00DC79C8" w:rsidP="00D632AA">
      <w:pPr>
        <w:pStyle w:val="AbschnittBriefe"/>
        <w:rPr>
          <w:color w:val="0070C0"/>
          <w:sz w:val="22"/>
          <w:szCs w:val="22"/>
          <w:lang w:val="de-CH"/>
        </w:rPr>
      </w:pPr>
    </w:p>
    <w:p w14:paraId="194139BE" w14:textId="3D0E9443" w:rsidR="00D632AA" w:rsidRPr="00CC6DD3" w:rsidRDefault="00D632AA" w:rsidP="00D632AA">
      <w:pPr>
        <w:pStyle w:val="AbschnittBriefe"/>
        <w:rPr>
          <w:color w:val="0070C0"/>
          <w:sz w:val="22"/>
          <w:szCs w:val="22"/>
          <w:lang w:val="de-CH"/>
        </w:rPr>
      </w:pPr>
    </w:p>
    <w:p w14:paraId="6C966947" w14:textId="20FA4A98" w:rsidR="00E46828" w:rsidRPr="00CC6DD3" w:rsidRDefault="00E46828" w:rsidP="00474C68">
      <w:pPr>
        <w:pStyle w:val="BitteschreibenSie"/>
        <w:spacing w:after="120"/>
        <w:rPr>
          <w:color w:val="0070C0"/>
          <w:sz w:val="24"/>
          <w:szCs w:val="24"/>
          <w:lang w:val="de-CH"/>
        </w:rPr>
      </w:pPr>
      <w:r w:rsidRPr="00CC6DD3">
        <w:rPr>
          <w:color w:val="0070C0"/>
          <w:sz w:val="24"/>
          <w:szCs w:val="24"/>
          <w:lang w:val="de-CH"/>
        </w:rPr>
        <w:t>Gửi Nguyễn Thúy Hạnh,</w:t>
      </w:r>
    </w:p>
    <w:p w14:paraId="3A5F286B" w14:textId="6D295646" w:rsidR="00474C68" w:rsidRPr="00CC6DD3" w:rsidRDefault="00E46828" w:rsidP="00474C68">
      <w:pPr>
        <w:pStyle w:val="AbschnittBriefe"/>
        <w:spacing w:after="120"/>
        <w:rPr>
          <w:color w:val="0070C0"/>
          <w:sz w:val="24"/>
          <w:szCs w:val="24"/>
          <w:lang w:val="de-CH"/>
        </w:rPr>
      </w:pPr>
      <w:r w:rsidRPr="00CC6DD3">
        <w:rPr>
          <w:color w:val="0070C0"/>
          <w:sz w:val="24"/>
          <w:szCs w:val="24"/>
          <w:lang w:val="de-CH"/>
        </w:rPr>
        <w:t xml:space="preserve">Tôi muốn bà biết rằng bà không hề đơn độc trong cuộc đấu tranh cho quyền con người và công lý. </w:t>
      </w:r>
    </w:p>
    <w:p w14:paraId="2D480495" w14:textId="4DDDD693" w:rsidR="00474C68" w:rsidRPr="00CC6DD3" w:rsidRDefault="00E46828" w:rsidP="00474C68">
      <w:pPr>
        <w:pStyle w:val="AbschnittBriefe"/>
        <w:spacing w:after="120"/>
        <w:rPr>
          <w:color w:val="0070C0"/>
          <w:sz w:val="24"/>
          <w:szCs w:val="24"/>
          <w:lang w:val="de-CH"/>
        </w:rPr>
      </w:pPr>
      <w:r w:rsidRPr="00CC6DD3">
        <w:rPr>
          <w:color w:val="0070C0"/>
          <w:sz w:val="24"/>
          <w:szCs w:val="24"/>
          <w:lang w:val="de-CH"/>
        </w:rPr>
        <w:t xml:space="preserve">Mặc dù bà hiện đang bị giam hãm trong lao tù, nhưng tôi tin rằng họ không thể cầm tù ý chí của bà. </w:t>
      </w:r>
    </w:p>
    <w:p w14:paraId="7650DD9A" w14:textId="330D3C36" w:rsidR="00D632AA" w:rsidRPr="00CC6DD3" w:rsidRDefault="00E46828" w:rsidP="00474C68">
      <w:pPr>
        <w:pStyle w:val="AbschnittBriefe"/>
        <w:spacing w:after="120"/>
        <w:rPr>
          <w:color w:val="0070C0"/>
          <w:sz w:val="24"/>
          <w:szCs w:val="24"/>
          <w:lang w:val="de-CH"/>
        </w:rPr>
      </w:pPr>
      <w:r w:rsidRPr="00CC6DD3">
        <w:rPr>
          <w:color w:val="0070C0"/>
          <w:sz w:val="24"/>
          <w:szCs w:val="24"/>
          <w:lang w:val="de-CH"/>
        </w:rPr>
        <w:t>Chúng tôi sẽ đấu tranh cho bà vì bà đã hy sinh thân mình để bảo vệ phẩm giá và quyền của người dân nước bà.</w:t>
      </w:r>
    </w:p>
    <w:p w14:paraId="66D869E5" w14:textId="7FD04B58" w:rsidR="00DC79C8" w:rsidRPr="00CC6DD3" w:rsidRDefault="00FA4DDE" w:rsidP="00E412DD">
      <w:pPr>
        <w:pStyle w:val="AbschnittBriefe"/>
        <w:rPr>
          <w:color w:val="0070C0"/>
          <w:sz w:val="22"/>
          <w:szCs w:val="22"/>
          <w:lang w:val="de-CH"/>
        </w:rPr>
      </w:pPr>
      <w:r w:rsidRPr="00E46828">
        <w:rPr>
          <w:noProof/>
          <w:sz w:val="22"/>
          <w:szCs w:val="22"/>
        </w:rPr>
        <mc:AlternateContent>
          <mc:Choice Requires="wps">
            <w:drawing>
              <wp:anchor distT="0" distB="0" distL="114300" distR="114300" simplePos="0" relativeHeight="251661824" behindDoc="0" locked="1" layoutInCell="0" allowOverlap="0" wp14:anchorId="624A9737" wp14:editId="52CD519D">
                <wp:simplePos x="0" y="0"/>
                <wp:positionH relativeFrom="page">
                  <wp:posOffset>4464685</wp:posOffset>
                </wp:positionH>
                <wp:positionV relativeFrom="page">
                  <wp:posOffset>1834515</wp:posOffset>
                </wp:positionV>
                <wp:extent cx="2249170" cy="1203325"/>
                <wp:effectExtent l="0" t="0" r="1270" b="635"/>
                <wp:wrapNone/>
                <wp:docPr id="1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8E5CC" w14:textId="17FB1570" w:rsidR="00E46828" w:rsidRPr="00E46828" w:rsidRDefault="00E46828" w:rsidP="009C1C77">
                            <w:pPr>
                              <w:spacing w:after="80"/>
                              <w:rPr>
                                <w:sz w:val="22"/>
                                <w:szCs w:val="22"/>
                              </w:rPr>
                            </w:pPr>
                            <w:r w:rsidRPr="00E46828">
                              <w:rPr>
                                <w:sz w:val="22"/>
                                <w:szCs w:val="22"/>
                              </w:rPr>
                              <w:t>Nguyễn Thúy Hạnh:</w:t>
                            </w:r>
                          </w:p>
                          <w:p w14:paraId="0C748DBE" w14:textId="77777777" w:rsidR="00E46828" w:rsidRPr="00E46828" w:rsidRDefault="00E46828" w:rsidP="00E46828">
                            <w:pPr>
                              <w:rPr>
                                <w:sz w:val="22"/>
                                <w:szCs w:val="22"/>
                              </w:rPr>
                            </w:pPr>
                            <w:r w:rsidRPr="00E46828">
                              <w:rPr>
                                <w:sz w:val="22"/>
                                <w:szCs w:val="22"/>
                              </w:rPr>
                              <w:t>Trại Tạm Giam số 2</w:t>
                            </w:r>
                          </w:p>
                          <w:p w14:paraId="6E6E6233" w14:textId="77777777" w:rsidR="00E46828" w:rsidRPr="00E46828" w:rsidRDefault="00E46828" w:rsidP="00E46828">
                            <w:pPr>
                              <w:rPr>
                                <w:sz w:val="22"/>
                                <w:szCs w:val="22"/>
                              </w:rPr>
                            </w:pPr>
                            <w:r w:rsidRPr="00E46828">
                              <w:rPr>
                                <w:sz w:val="22"/>
                                <w:szCs w:val="22"/>
                              </w:rPr>
                              <w:t>xã văn Bình</w:t>
                            </w:r>
                          </w:p>
                          <w:p w14:paraId="1BBA36DD" w14:textId="77777777" w:rsidR="00E46828" w:rsidRPr="00E46828" w:rsidRDefault="00E46828" w:rsidP="00E46828">
                            <w:pPr>
                              <w:rPr>
                                <w:sz w:val="22"/>
                                <w:szCs w:val="22"/>
                              </w:rPr>
                            </w:pPr>
                            <w:r w:rsidRPr="00E46828">
                              <w:rPr>
                                <w:sz w:val="22"/>
                                <w:szCs w:val="22"/>
                              </w:rPr>
                              <w:t>huyện Thường Tín</w:t>
                            </w:r>
                          </w:p>
                          <w:p w14:paraId="51D78B55" w14:textId="77777777" w:rsidR="00E46828" w:rsidRPr="00E46828" w:rsidRDefault="00E46828" w:rsidP="00E46828">
                            <w:pPr>
                              <w:rPr>
                                <w:sz w:val="22"/>
                                <w:szCs w:val="22"/>
                              </w:rPr>
                            </w:pPr>
                            <w:r w:rsidRPr="00E46828">
                              <w:rPr>
                                <w:sz w:val="22"/>
                                <w:szCs w:val="22"/>
                              </w:rPr>
                              <w:t>Hà Nội, 13614,</w:t>
                            </w:r>
                          </w:p>
                          <w:p w14:paraId="5B418B81" w14:textId="55092DEB" w:rsidR="00D632AA" w:rsidRDefault="00E46828" w:rsidP="00E46828">
                            <w:pPr>
                              <w:rPr>
                                <w:sz w:val="22"/>
                                <w:szCs w:val="22"/>
                              </w:rPr>
                            </w:pPr>
                            <w:r w:rsidRPr="00E46828">
                              <w:rPr>
                                <w:sz w:val="22"/>
                                <w:szCs w:val="22"/>
                              </w:rPr>
                              <w:t>Việt Nam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A9737" id="Text Box 67" o:spid="_x0000_s1030" type="#_x0000_t202" style="position:absolute;margin-left:351.55pt;margin-top:144.45pt;width:177.1pt;height:94.7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" o:allowincell="f" o:allowoverlap="f" filled="f" stroked="f">
                <v:textbox inset="0,0,0,0">
                  <w:txbxContent>
                    <w:p w14:paraId="2B58E5CC" w14:textId="17FB1570" w:rsidR="00E46828" w:rsidRPr="00E46828" w:rsidRDefault="00E46828" w:rsidP="009C1C77">
                      <w:pPr>
                        <w:spacing w:after="80"/>
                        <w:rPr>
                          <w:sz w:val="22"/>
                          <w:szCs w:val="22"/>
                        </w:rPr>
                      </w:pPr>
                      <w:r w:rsidRPr="00E46828">
                        <w:rPr>
                          <w:sz w:val="22"/>
                          <w:szCs w:val="22"/>
                        </w:rPr>
                        <w:t>Nguyễn Thúy Hạnh:</w:t>
                      </w:r>
                    </w:p>
                    <w:p w14:paraId="0C748DBE" w14:textId="77777777" w:rsidR="00E46828" w:rsidRPr="00E46828" w:rsidRDefault="00E46828" w:rsidP="00E46828">
                      <w:pPr>
                        <w:rPr>
                          <w:sz w:val="22"/>
                          <w:szCs w:val="22"/>
                        </w:rPr>
                      </w:pPr>
                      <w:r w:rsidRPr="00E46828">
                        <w:rPr>
                          <w:sz w:val="22"/>
                          <w:szCs w:val="22"/>
                        </w:rPr>
                        <w:t>Trại Tạm Giam số 2</w:t>
                      </w:r>
                    </w:p>
                    <w:p w14:paraId="6E6E6233" w14:textId="77777777" w:rsidR="00E46828" w:rsidRPr="00E46828" w:rsidRDefault="00E46828" w:rsidP="00E46828">
                      <w:pPr>
                        <w:rPr>
                          <w:sz w:val="22"/>
                          <w:szCs w:val="22"/>
                        </w:rPr>
                      </w:pPr>
                      <w:r w:rsidRPr="00E46828">
                        <w:rPr>
                          <w:sz w:val="22"/>
                          <w:szCs w:val="22"/>
                        </w:rPr>
                        <w:t>xã văn Bình</w:t>
                      </w:r>
                    </w:p>
                    <w:p w14:paraId="1BBA36DD" w14:textId="77777777" w:rsidR="00E46828" w:rsidRPr="00E46828" w:rsidRDefault="00E46828" w:rsidP="00E46828">
                      <w:pPr>
                        <w:rPr>
                          <w:sz w:val="22"/>
                          <w:szCs w:val="22"/>
                        </w:rPr>
                      </w:pPr>
                      <w:r w:rsidRPr="00E46828">
                        <w:rPr>
                          <w:sz w:val="22"/>
                          <w:szCs w:val="22"/>
                        </w:rPr>
                        <w:t>huyện Thường Tín</w:t>
                      </w:r>
                    </w:p>
                    <w:p w14:paraId="51D78B55" w14:textId="77777777" w:rsidR="00E46828" w:rsidRPr="00E46828" w:rsidRDefault="00E46828" w:rsidP="00E46828">
                      <w:pPr>
                        <w:rPr>
                          <w:sz w:val="22"/>
                          <w:szCs w:val="22"/>
                        </w:rPr>
                      </w:pPr>
                      <w:r w:rsidRPr="00E46828">
                        <w:rPr>
                          <w:sz w:val="22"/>
                          <w:szCs w:val="22"/>
                        </w:rPr>
                        <w:t>Hà Nội, 13614,</w:t>
                      </w:r>
                    </w:p>
                    <w:p w14:paraId="5B418B81" w14:textId="55092DEB" w:rsidR="00D632AA" w:rsidRDefault="00E46828" w:rsidP="00E46828">
                      <w:pPr>
                        <w:rPr>
                          <w:sz w:val="22"/>
                          <w:szCs w:val="22"/>
                        </w:rPr>
                      </w:pPr>
                      <w:r w:rsidRPr="00E46828">
                        <w:rPr>
                          <w:sz w:val="22"/>
                          <w:szCs w:val="22"/>
                        </w:rPr>
                        <w:t>Việt Nam</w:t>
                      </w:r>
                    </w:p>
                  </w:txbxContent>
                </v:textbox>
                <w10:wrap anchorx="page" anchory="page"/>
                <w10:anchorlock/>
              </v:shape>
            </w:pict>
          </mc:Fallback>
        </mc:AlternateContent>
      </w:r>
    </w:p>
    <w:p w14:paraId="74E77144" w14:textId="6B163BA2" w:rsidR="003848BA" w:rsidRPr="00CC6DD3" w:rsidRDefault="003848BA" w:rsidP="00E412DD">
      <w:pPr>
        <w:pStyle w:val="AbschnittBriefe"/>
        <w:rPr>
          <w:color w:val="0070C0"/>
          <w:sz w:val="22"/>
          <w:szCs w:val="22"/>
          <w:lang w:val="de-CH"/>
        </w:rPr>
      </w:pPr>
    </w:p>
    <w:p w14:paraId="4EFAB395" w14:textId="47482298" w:rsidR="003848BA" w:rsidRPr="00CC6DD3" w:rsidRDefault="003848BA" w:rsidP="00E412DD">
      <w:pPr>
        <w:pStyle w:val="AbschnittBriefe"/>
        <w:rPr>
          <w:color w:val="0070C0"/>
          <w:sz w:val="22"/>
          <w:szCs w:val="22"/>
          <w:lang w:val="de-CH"/>
        </w:rPr>
      </w:pPr>
      <w:r w:rsidRPr="00CC6DD3">
        <w:rPr>
          <w:color w:val="0070C0"/>
          <w:sz w:val="22"/>
          <w:szCs w:val="22"/>
          <w:lang w:val="de-CH"/>
        </w:rPr>
        <w:t>_______________________________</w:t>
      </w:r>
    </w:p>
    <w:sectPr w:rsidR="003848BA" w:rsidRPr="00CC6DD3" w:rsidSect="005944A1">
      <w:headerReference w:type="default" r:id="rId13"/>
      <w:footerReference w:type="default" r:id="rId14"/>
      <w:headerReference w:type="first" r:id="rId15"/>
      <w:footerReference w:type="first" r:id="rId16"/>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E5A71" w14:textId="77777777" w:rsidR="00FA4DDE" w:rsidRPr="008702FA" w:rsidRDefault="00FA4DDE" w:rsidP="00553907">
      <w:r w:rsidRPr="008702FA">
        <w:separator/>
      </w:r>
    </w:p>
  </w:endnote>
  <w:endnote w:type="continuationSeparator" w:id="0">
    <w:p w14:paraId="730AA058" w14:textId="77777777" w:rsidR="00FA4DDE" w:rsidRPr="008702FA" w:rsidRDefault="00FA4DD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altName w:val="Arial"/>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8625" w14:textId="2E5E8E2F" w:rsidR="00E412DD" w:rsidRPr="00320343" w:rsidRDefault="00FA4DDE" w:rsidP="00E412DD">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578FB82A" wp14:editId="5F392573">
              <wp:simplePos x="0" y="0"/>
              <wp:positionH relativeFrom="column">
                <wp:posOffset>5492750</wp:posOffset>
              </wp:positionH>
              <wp:positionV relativeFrom="paragraph">
                <wp:posOffset>3761740</wp:posOffset>
              </wp:positionV>
              <wp:extent cx="1148715" cy="565785"/>
              <wp:effectExtent l="0" t="3810" r="0" b="190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FC0AB" w14:textId="77777777" w:rsidR="00E412DD" w:rsidRDefault="00E412DD" w:rsidP="00E412DD">
                          <w:r>
                            <w:rPr>
                              <w:rFonts w:ascii="Amnesty Trade Gothic" w:hAnsi="Amnesty Trade Gothic"/>
                              <w:noProof/>
                              <w:sz w:val="36"/>
                              <w:lang w:val="de-CH" w:eastAsia="de-CH"/>
                            </w:rPr>
                            <w:drawing>
                              <wp:inline distT="0" distB="0" distL="0" distR="0" wp14:anchorId="42BDCFEE" wp14:editId="06DEAF70">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FB82A" id="_x0000_t202" coordsize="21600,21600" o:spt="202" path="m,l,21600r21600,l21600,xe">
              <v:stroke joinstyle="miter"/>
              <v:path gradientshapeok="t" o:connecttype="rect"/>
            </v:shapetype>
            <v:shape id="Text Box 58" o:spid="_x0000_s1031"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4EDFC0AB" w14:textId="77777777" w:rsidR="00E412DD" w:rsidRDefault="00E412DD" w:rsidP="00E412DD">
                    <w:r>
                      <w:rPr>
                        <w:rFonts w:ascii="Amnesty Trade Gothic" w:hAnsi="Amnesty Trade Gothic"/>
                        <w:noProof/>
                        <w:sz w:val="36"/>
                        <w:lang w:val="de-CH" w:eastAsia="de-CH"/>
                      </w:rPr>
                      <w:drawing>
                        <wp:inline distT="0" distB="0" distL="0" distR="0" wp14:anchorId="42BDCFEE" wp14:editId="06DEAF70">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E412DD" w:rsidRPr="00320343">
      <w:rPr>
        <w:b/>
        <w:lang w:val="de-CH"/>
      </w:rPr>
      <w:t>AMNESTY INTERNATIONAL</w:t>
    </w:r>
    <w:r w:rsidR="00E412DD" w:rsidRPr="00320343">
      <w:rPr>
        <w:lang w:val="de-CH"/>
      </w:rPr>
      <w:t xml:space="preserve">  Schweizer Sektion . Section Suisse . Sezione Svizzera . Speichergasse 33 . Postfach . 3001 Bern</w:t>
    </w:r>
  </w:p>
  <w:p w14:paraId="519925DD" w14:textId="77777777" w:rsidR="00E412DD" w:rsidRPr="00E412DD" w:rsidRDefault="00E412DD" w:rsidP="00E412DD">
    <w:pPr>
      <w:pStyle w:val="AmnestyAdressblock"/>
      <w:rPr>
        <w:lang w:val="en-GB"/>
      </w:rPr>
    </w:pPr>
    <w:r>
      <w:rPr>
        <w:noProof/>
        <w:lang w:val="de-CH" w:eastAsia="de-CH"/>
      </w:rPr>
      <w:drawing>
        <wp:anchor distT="0" distB="0" distL="114300" distR="114300" simplePos="0" relativeHeight="251658752" behindDoc="0" locked="1" layoutInCell="1" allowOverlap="1" wp14:anchorId="3F990796" wp14:editId="6CC4E7A5">
          <wp:simplePos x="0" y="0"/>
          <wp:positionH relativeFrom="page">
            <wp:posOffset>6265545</wp:posOffset>
          </wp:positionH>
          <wp:positionV relativeFrom="page">
            <wp:posOffset>10106660</wp:posOffset>
          </wp:positionV>
          <wp:extent cx="807085" cy="312420"/>
          <wp:effectExtent l="0" t="0" r="0" b="0"/>
          <wp:wrapNone/>
          <wp:docPr id="2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 xml:space="preserve">T: +41 31 307 22 22 . </w:t>
    </w:r>
    <w:r w:rsidRPr="0070253A">
      <w:rPr>
        <w:lang w:val="en-GB"/>
      </w:rPr>
      <w:t>F: +41 31 307 22 33 . info@amnesty.ch . www.amnesty.ch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287DD"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771D0" w14:textId="77777777" w:rsidR="002F0468" w:rsidRPr="00AE4BD1" w:rsidRDefault="005944A1" w:rsidP="005944A1">
    <w:pPr>
      <w:pStyle w:val="Fuzeile"/>
    </w:pPr>
    <w:r w:rsidRPr="00AE4BD1">
      <w:t xml:space="preserve">Kopie an: </w:t>
    </w:r>
  </w:p>
  <w:p w14:paraId="3CE62163"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52B52" w14:textId="77777777" w:rsidR="00FA4DDE" w:rsidRPr="008702FA" w:rsidRDefault="00FA4DDE" w:rsidP="00553907">
      <w:r w:rsidRPr="008702FA">
        <w:separator/>
      </w:r>
    </w:p>
  </w:footnote>
  <w:footnote w:type="continuationSeparator" w:id="0">
    <w:p w14:paraId="585A3A63" w14:textId="77777777" w:rsidR="00FA4DDE" w:rsidRPr="008702FA" w:rsidRDefault="00FA4DDE"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6D4B" w14:textId="6D90B51A" w:rsidR="002F0468" w:rsidRPr="008F5CC4" w:rsidRDefault="00FA4DDE"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58F7A332" wp14:editId="547D7F7D">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745B5"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2F3C918D" wp14:editId="7096290C">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130B7"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41A8A6A3" wp14:editId="33930C5B">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D2A04"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E0C9" w14:textId="22A988C5" w:rsidR="002F0468" w:rsidRPr="008B30EC" w:rsidRDefault="00FA4DD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7E0DA1F0" wp14:editId="6B4A764E">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485FA"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3242569D" w14:textId="14B0A3FD" w:rsidR="005944A1" w:rsidRPr="008B30EC" w:rsidRDefault="00FA4DD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6C0A7583" wp14:editId="18F546FA">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0C4EE"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684B1035" wp14:editId="58F49DF3">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B8524"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36018579"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16cid:durableId="1869683320">
    <w:abstractNumId w:val="4"/>
  </w:num>
  <w:num w:numId="2" w16cid:durableId="579870330">
    <w:abstractNumId w:val="3"/>
  </w:num>
  <w:num w:numId="3" w16cid:durableId="1953395646">
    <w:abstractNumId w:val="2"/>
  </w:num>
  <w:num w:numId="4" w16cid:durableId="570695203">
    <w:abstractNumId w:val="1"/>
  </w:num>
  <w:num w:numId="5" w16cid:durableId="1796412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8"/>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DE"/>
    <w:rsid w:val="00013C03"/>
    <w:rsid w:val="0002340F"/>
    <w:rsid w:val="00025C14"/>
    <w:rsid w:val="00040CB3"/>
    <w:rsid w:val="00052166"/>
    <w:rsid w:val="00052667"/>
    <w:rsid w:val="00057E0D"/>
    <w:rsid w:val="00091EDF"/>
    <w:rsid w:val="000A33C9"/>
    <w:rsid w:val="000A52DC"/>
    <w:rsid w:val="000C3A18"/>
    <w:rsid w:val="000C59A4"/>
    <w:rsid w:val="000D05AF"/>
    <w:rsid w:val="000D05ED"/>
    <w:rsid w:val="000D1E1A"/>
    <w:rsid w:val="000D63CF"/>
    <w:rsid w:val="000D6C80"/>
    <w:rsid w:val="000D7A6D"/>
    <w:rsid w:val="000E7B00"/>
    <w:rsid w:val="00107195"/>
    <w:rsid w:val="00116A44"/>
    <w:rsid w:val="00124057"/>
    <w:rsid w:val="00126176"/>
    <w:rsid w:val="00142583"/>
    <w:rsid w:val="001518DF"/>
    <w:rsid w:val="0015194A"/>
    <w:rsid w:val="001613BE"/>
    <w:rsid w:val="00186C2E"/>
    <w:rsid w:val="001877AE"/>
    <w:rsid w:val="00197F0C"/>
    <w:rsid w:val="001B3614"/>
    <w:rsid w:val="001C1738"/>
    <w:rsid w:val="001C19D1"/>
    <w:rsid w:val="001C45B4"/>
    <w:rsid w:val="001D501A"/>
    <w:rsid w:val="001E6662"/>
    <w:rsid w:val="00224644"/>
    <w:rsid w:val="00241ED9"/>
    <w:rsid w:val="00244F63"/>
    <w:rsid w:val="00256D0B"/>
    <w:rsid w:val="002609C7"/>
    <w:rsid w:val="00262EEF"/>
    <w:rsid w:val="002713BA"/>
    <w:rsid w:val="00275983"/>
    <w:rsid w:val="00276417"/>
    <w:rsid w:val="0028076B"/>
    <w:rsid w:val="002954BA"/>
    <w:rsid w:val="002B1449"/>
    <w:rsid w:val="002C3D08"/>
    <w:rsid w:val="002D4CF7"/>
    <w:rsid w:val="002E751E"/>
    <w:rsid w:val="002F0468"/>
    <w:rsid w:val="002F301B"/>
    <w:rsid w:val="002F6CE0"/>
    <w:rsid w:val="00320343"/>
    <w:rsid w:val="00321C4E"/>
    <w:rsid w:val="003300EB"/>
    <w:rsid w:val="0033081B"/>
    <w:rsid w:val="003419DB"/>
    <w:rsid w:val="00367A23"/>
    <w:rsid w:val="00370680"/>
    <w:rsid w:val="00383BC9"/>
    <w:rsid w:val="003848BA"/>
    <w:rsid w:val="00387FE5"/>
    <w:rsid w:val="00396E52"/>
    <w:rsid w:val="003A54D8"/>
    <w:rsid w:val="003B48C0"/>
    <w:rsid w:val="003C09E1"/>
    <w:rsid w:val="003C6A71"/>
    <w:rsid w:val="003E5A5A"/>
    <w:rsid w:val="003E6FFE"/>
    <w:rsid w:val="003E77CB"/>
    <w:rsid w:val="003F2034"/>
    <w:rsid w:val="003F6456"/>
    <w:rsid w:val="004003E1"/>
    <w:rsid w:val="0041222D"/>
    <w:rsid w:val="00422305"/>
    <w:rsid w:val="00424B20"/>
    <w:rsid w:val="00430DF5"/>
    <w:rsid w:val="00446E7B"/>
    <w:rsid w:val="00452C2E"/>
    <w:rsid w:val="00456866"/>
    <w:rsid w:val="00474C68"/>
    <w:rsid w:val="00477E1F"/>
    <w:rsid w:val="00495EA2"/>
    <w:rsid w:val="004B15D3"/>
    <w:rsid w:val="004B2C97"/>
    <w:rsid w:val="004B7173"/>
    <w:rsid w:val="004C1E0D"/>
    <w:rsid w:val="004C5C15"/>
    <w:rsid w:val="004D3F70"/>
    <w:rsid w:val="004E301A"/>
    <w:rsid w:val="004F05CC"/>
    <w:rsid w:val="004F3441"/>
    <w:rsid w:val="004F55AD"/>
    <w:rsid w:val="004F6ED0"/>
    <w:rsid w:val="0050504D"/>
    <w:rsid w:val="00506E6C"/>
    <w:rsid w:val="00510A02"/>
    <w:rsid w:val="00510FEC"/>
    <w:rsid w:val="00522A46"/>
    <w:rsid w:val="0052649A"/>
    <w:rsid w:val="00526988"/>
    <w:rsid w:val="005274CE"/>
    <w:rsid w:val="00527D2D"/>
    <w:rsid w:val="00534AE5"/>
    <w:rsid w:val="00540269"/>
    <w:rsid w:val="00546764"/>
    <w:rsid w:val="00552E5F"/>
    <w:rsid w:val="00553907"/>
    <w:rsid w:val="005828C2"/>
    <w:rsid w:val="005864A0"/>
    <w:rsid w:val="005944A1"/>
    <w:rsid w:val="00594C6B"/>
    <w:rsid w:val="00595256"/>
    <w:rsid w:val="005C0044"/>
    <w:rsid w:val="005D6620"/>
    <w:rsid w:val="005E2A56"/>
    <w:rsid w:val="005E49AB"/>
    <w:rsid w:val="005E584A"/>
    <w:rsid w:val="00600B0C"/>
    <w:rsid w:val="006058AB"/>
    <w:rsid w:val="00611F0E"/>
    <w:rsid w:val="00630AA4"/>
    <w:rsid w:val="00631B61"/>
    <w:rsid w:val="00631DC2"/>
    <w:rsid w:val="00631EB1"/>
    <w:rsid w:val="00632AAB"/>
    <w:rsid w:val="00641F77"/>
    <w:rsid w:val="00644F48"/>
    <w:rsid w:val="006634A1"/>
    <w:rsid w:val="006672F2"/>
    <w:rsid w:val="00673C40"/>
    <w:rsid w:val="0067489B"/>
    <w:rsid w:val="0067639B"/>
    <w:rsid w:val="006973E5"/>
    <w:rsid w:val="006B48F8"/>
    <w:rsid w:val="006B566F"/>
    <w:rsid w:val="006B7A40"/>
    <w:rsid w:val="006C4A39"/>
    <w:rsid w:val="006D0165"/>
    <w:rsid w:val="006F04E8"/>
    <w:rsid w:val="006F5C8D"/>
    <w:rsid w:val="0070253A"/>
    <w:rsid w:val="007130BD"/>
    <w:rsid w:val="00720F40"/>
    <w:rsid w:val="007210EC"/>
    <w:rsid w:val="00723B23"/>
    <w:rsid w:val="00725314"/>
    <w:rsid w:val="00725708"/>
    <w:rsid w:val="00735E44"/>
    <w:rsid w:val="00744757"/>
    <w:rsid w:val="00745E1D"/>
    <w:rsid w:val="0076311A"/>
    <w:rsid w:val="00770010"/>
    <w:rsid w:val="00771673"/>
    <w:rsid w:val="00774FE7"/>
    <w:rsid w:val="00781539"/>
    <w:rsid w:val="00791E4A"/>
    <w:rsid w:val="007A3A48"/>
    <w:rsid w:val="007A6568"/>
    <w:rsid w:val="007B16EB"/>
    <w:rsid w:val="007B481D"/>
    <w:rsid w:val="007B61F2"/>
    <w:rsid w:val="007C0588"/>
    <w:rsid w:val="007C7DA1"/>
    <w:rsid w:val="007E6F4F"/>
    <w:rsid w:val="007F53E4"/>
    <w:rsid w:val="00802998"/>
    <w:rsid w:val="00815711"/>
    <w:rsid w:val="00816B7C"/>
    <w:rsid w:val="00817939"/>
    <w:rsid w:val="008223EA"/>
    <w:rsid w:val="00830B38"/>
    <w:rsid w:val="00834BC2"/>
    <w:rsid w:val="0084093F"/>
    <w:rsid w:val="00843313"/>
    <w:rsid w:val="0084680F"/>
    <w:rsid w:val="008508AA"/>
    <w:rsid w:val="00851DF9"/>
    <w:rsid w:val="00860EAD"/>
    <w:rsid w:val="00864C07"/>
    <w:rsid w:val="008702FA"/>
    <w:rsid w:val="0087149A"/>
    <w:rsid w:val="00871C4B"/>
    <w:rsid w:val="00884D61"/>
    <w:rsid w:val="00894BFA"/>
    <w:rsid w:val="008A4D9D"/>
    <w:rsid w:val="008A58A9"/>
    <w:rsid w:val="008B1619"/>
    <w:rsid w:val="008B2FC9"/>
    <w:rsid w:val="008C3926"/>
    <w:rsid w:val="008D1C31"/>
    <w:rsid w:val="008D67A4"/>
    <w:rsid w:val="008E568A"/>
    <w:rsid w:val="008E6C86"/>
    <w:rsid w:val="00920BAD"/>
    <w:rsid w:val="0092363B"/>
    <w:rsid w:val="00927CA1"/>
    <w:rsid w:val="00935696"/>
    <w:rsid w:val="009421DF"/>
    <w:rsid w:val="00943146"/>
    <w:rsid w:val="00947320"/>
    <w:rsid w:val="00953FA4"/>
    <w:rsid w:val="00960361"/>
    <w:rsid w:val="00961DE3"/>
    <w:rsid w:val="00975687"/>
    <w:rsid w:val="00976CEE"/>
    <w:rsid w:val="0098582C"/>
    <w:rsid w:val="00991877"/>
    <w:rsid w:val="0099311C"/>
    <w:rsid w:val="009A20A2"/>
    <w:rsid w:val="009B27B5"/>
    <w:rsid w:val="009B6BDE"/>
    <w:rsid w:val="009C1C77"/>
    <w:rsid w:val="009D777A"/>
    <w:rsid w:val="009E3671"/>
    <w:rsid w:val="009E43B3"/>
    <w:rsid w:val="009E4A57"/>
    <w:rsid w:val="009F3A50"/>
    <w:rsid w:val="009F71F4"/>
    <w:rsid w:val="00A1547F"/>
    <w:rsid w:val="00A2298E"/>
    <w:rsid w:val="00A30605"/>
    <w:rsid w:val="00A3454C"/>
    <w:rsid w:val="00A403DD"/>
    <w:rsid w:val="00A417C8"/>
    <w:rsid w:val="00A466D4"/>
    <w:rsid w:val="00A473A9"/>
    <w:rsid w:val="00A53A56"/>
    <w:rsid w:val="00A73236"/>
    <w:rsid w:val="00A84C25"/>
    <w:rsid w:val="00A96BC8"/>
    <w:rsid w:val="00AC6282"/>
    <w:rsid w:val="00AC6D60"/>
    <w:rsid w:val="00AD2920"/>
    <w:rsid w:val="00AD78E5"/>
    <w:rsid w:val="00AE2629"/>
    <w:rsid w:val="00AE7279"/>
    <w:rsid w:val="00B01A70"/>
    <w:rsid w:val="00B044C4"/>
    <w:rsid w:val="00B07E14"/>
    <w:rsid w:val="00B1349E"/>
    <w:rsid w:val="00B2036D"/>
    <w:rsid w:val="00B240C6"/>
    <w:rsid w:val="00B2506E"/>
    <w:rsid w:val="00B27E64"/>
    <w:rsid w:val="00B43238"/>
    <w:rsid w:val="00B55F5A"/>
    <w:rsid w:val="00B65B99"/>
    <w:rsid w:val="00B6623D"/>
    <w:rsid w:val="00B711F1"/>
    <w:rsid w:val="00B71CB1"/>
    <w:rsid w:val="00B73E40"/>
    <w:rsid w:val="00B745DF"/>
    <w:rsid w:val="00B81247"/>
    <w:rsid w:val="00B813D5"/>
    <w:rsid w:val="00B842F2"/>
    <w:rsid w:val="00B91FED"/>
    <w:rsid w:val="00B963A5"/>
    <w:rsid w:val="00B96C57"/>
    <w:rsid w:val="00BA18F2"/>
    <w:rsid w:val="00BA3141"/>
    <w:rsid w:val="00BB1671"/>
    <w:rsid w:val="00BB71E3"/>
    <w:rsid w:val="00BB7F1D"/>
    <w:rsid w:val="00BC7541"/>
    <w:rsid w:val="00BE012A"/>
    <w:rsid w:val="00BE3223"/>
    <w:rsid w:val="00BE5032"/>
    <w:rsid w:val="00BF1A9B"/>
    <w:rsid w:val="00C03BB2"/>
    <w:rsid w:val="00C15293"/>
    <w:rsid w:val="00C15ED7"/>
    <w:rsid w:val="00C16265"/>
    <w:rsid w:val="00C20F20"/>
    <w:rsid w:val="00C231DC"/>
    <w:rsid w:val="00C25283"/>
    <w:rsid w:val="00C2774F"/>
    <w:rsid w:val="00C333F9"/>
    <w:rsid w:val="00C41534"/>
    <w:rsid w:val="00C46CA4"/>
    <w:rsid w:val="00C52895"/>
    <w:rsid w:val="00C5556A"/>
    <w:rsid w:val="00C562D4"/>
    <w:rsid w:val="00C71FD1"/>
    <w:rsid w:val="00C91ED6"/>
    <w:rsid w:val="00CA05F1"/>
    <w:rsid w:val="00CA2B0D"/>
    <w:rsid w:val="00CB13D8"/>
    <w:rsid w:val="00CC0FBE"/>
    <w:rsid w:val="00CC49E1"/>
    <w:rsid w:val="00CC6921"/>
    <w:rsid w:val="00CC6DD3"/>
    <w:rsid w:val="00CE0936"/>
    <w:rsid w:val="00CE4855"/>
    <w:rsid w:val="00CF102A"/>
    <w:rsid w:val="00CF27DB"/>
    <w:rsid w:val="00CF5765"/>
    <w:rsid w:val="00CF7638"/>
    <w:rsid w:val="00D045EB"/>
    <w:rsid w:val="00D079F7"/>
    <w:rsid w:val="00D1445A"/>
    <w:rsid w:val="00D16E83"/>
    <w:rsid w:val="00D2055E"/>
    <w:rsid w:val="00D26ECA"/>
    <w:rsid w:val="00D37A73"/>
    <w:rsid w:val="00D44BDF"/>
    <w:rsid w:val="00D51088"/>
    <w:rsid w:val="00D57A88"/>
    <w:rsid w:val="00D632AA"/>
    <w:rsid w:val="00D655CE"/>
    <w:rsid w:val="00D72DA4"/>
    <w:rsid w:val="00DA40D0"/>
    <w:rsid w:val="00DC0FC1"/>
    <w:rsid w:val="00DC79C8"/>
    <w:rsid w:val="00DD21D2"/>
    <w:rsid w:val="00DD2C87"/>
    <w:rsid w:val="00DD4AEA"/>
    <w:rsid w:val="00DF5612"/>
    <w:rsid w:val="00DF5E3F"/>
    <w:rsid w:val="00DF632B"/>
    <w:rsid w:val="00E05602"/>
    <w:rsid w:val="00E136B0"/>
    <w:rsid w:val="00E210BF"/>
    <w:rsid w:val="00E412DD"/>
    <w:rsid w:val="00E46828"/>
    <w:rsid w:val="00E5703F"/>
    <w:rsid w:val="00E61FCC"/>
    <w:rsid w:val="00E666A3"/>
    <w:rsid w:val="00E66C2C"/>
    <w:rsid w:val="00E71267"/>
    <w:rsid w:val="00E85EF1"/>
    <w:rsid w:val="00E90310"/>
    <w:rsid w:val="00E93105"/>
    <w:rsid w:val="00E93295"/>
    <w:rsid w:val="00E94E47"/>
    <w:rsid w:val="00E9716E"/>
    <w:rsid w:val="00E9730F"/>
    <w:rsid w:val="00EA0B8B"/>
    <w:rsid w:val="00EA59DB"/>
    <w:rsid w:val="00EA5AF0"/>
    <w:rsid w:val="00EB0746"/>
    <w:rsid w:val="00EB1CE1"/>
    <w:rsid w:val="00EB23F6"/>
    <w:rsid w:val="00EB3B4B"/>
    <w:rsid w:val="00EE1DA6"/>
    <w:rsid w:val="00EE3746"/>
    <w:rsid w:val="00EE7437"/>
    <w:rsid w:val="00EE7BBB"/>
    <w:rsid w:val="00EF0BFE"/>
    <w:rsid w:val="00EF4B31"/>
    <w:rsid w:val="00F03744"/>
    <w:rsid w:val="00F22D6D"/>
    <w:rsid w:val="00F357B1"/>
    <w:rsid w:val="00F46009"/>
    <w:rsid w:val="00F50585"/>
    <w:rsid w:val="00F53CBA"/>
    <w:rsid w:val="00F64C0B"/>
    <w:rsid w:val="00F717CE"/>
    <w:rsid w:val="00F808C9"/>
    <w:rsid w:val="00F9051E"/>
    <w:rsid w:val="00FA3D2D"/>
    <w:rsid w:val="00FA4DDE"/>
    <w:rsid w:val="00FA57FD"/>
    <w:rsid w:val="00FB0EE9"/>
    <w:rsid w:val="00FB1255"/>
    <w:rsid w:val="00FB659D"/>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7E2D0"/>
  <w15:docId w15:val="{20436D3B-6579-4496-A58C-9D306E56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30DF5"/>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character" w:customStyle="1" w:styleId="viiyi">
    <w:name w:val="viiyi"/>
    <w:basedOn w:val="Absatz-Standardschriftart"/>
    <w:rsid w:val="00F22D6D"/>
  </w:style>
  <w:style w:type="character" w:customStyle="1" w:styleId="q4iawc">
    <w:name w:val="q4iawc"/>
    <w:basedOn w:val="Absatz-Standardschriftart"/>
    <w:rsid w:val="00F22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g.gov.ma/"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ch/de/mitmachen/briefe-schreiben/briefe-gegen-das-vergessen/dok/2022/briefe-gegen-das-vergessen-mai-2022"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sec_eco_amb@bluewin.ch" TargetMode="External"/><Relationship Id="rId4" Type="http://schemas.openxmlformats.org/officeDocument/2006/relationships/webSettings" Target="webSettings.xml"/><Relationship Id="rId9" Type="http://schemas.openxmlformats.org/officeDocument/2006/relationships/hyperlink" Target="mailto:sifamaberne2@bluewin.ch"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4</Pages>
  <Words>1435</Words>
  <Characters>8992</Characters>
  <Application>Microsoft Office Word</Application>
  <DocSecurity>0</DocSecurity>
  <Lines>74</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51</cp:revision>
  <cp:lastPrinted>1899-12-31T23:00:00Z</cp:lastPrinted>
  <dcterms:created xsi:type="dcterms:W3CDTF">2022-04-22T09:18:00Z</dcterms:created>
  <dcterms:modified xsi:type="dcterms:W3CDTF">2022-04-27T09:55:00Z</dcterms:modified>
</cp:coreProperties>
</file>